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FBE" w:rsidRDefault="00024FBE" w:rsidP="00024FBE">
      <w:pPr>
        <w:keepNext/>
        <w:spacing w:before="240" w:after="60" w:line="360" w:lineRule="auto"/>
        <w:ind w:firstLine="284"/>
        <w:jc w:val="center"/>
        <w:outlineLvl w:val="2"/>
        <w:rPr>
          <w:rFonts w:ascii="Times New Roman" w:eastAsia="Times New Roman" w:hAnsi="Times New Roman"/>
          <w:b/>
          <w:bCs/>
          <w:sz w:val="24"/>
          <w:szCs w:val="24"/>
          <w:u w:val="single"/>
          <w:lang w:val="es-MX"/>
        </w:rPr>
      </w:pPr>
      <w:r>
        <w:rPr>
          <w:rFonts w:ascii="Times New Roman" w:eastAsia="Times New Roman" w:hAnsi="Times New Roman"/>
          <w:b/>
          <w:bCs/>
          <w:sz w:val="24"/>
          <w:szCs w:val="24"/>
          <w:u w:val="single"/>
          <w:lang w:val="es-MX"/>
        </w:rPr>
        <w:t>CIRCULAR N° 1</w:t>
      </w:r>
    </w:p>
    <w:p w:rsidR="00024FBE" w:rsidRDefault="00024FBE" w:rsidP="00024FBE">
      <w:pPr>
        <w:keepNext/>
        <w:spacing w:before="240" w:after="60" w:line="360" w:lineRule="auto"/>
        <w:ind w:firstLine="284"/>
        <w:jc w:val="center"/>
        <w:outlineLvl w:val="2"/>
        <w:rPr>
          <w:rFonts w:ascii="Times New Roman" w:eastAsia="Times New Roman" w:hAnsi="Times New Roman"/>
          <w:b/>
          <w:bCs/>
          <w:sz w:val="24"/>
          <w:szCs w:val="24"/>
          <w:u w:val="single"/>
          <w:lang w:val="es-MX"/>
        </w:rPr>
      </w:pPr>
    </w:p>
    <w:p w:rsidR="00024FBE" w:rsidRPr="00024FBE" w:rsidRDefault="00024FBE" w:rsidP="00024FBE">
      <w:pPr>
        <w:keepNext/>
        <w:spacing w:before="240" w:after="60" w:line="360" w:lineRule="auto"/>
        <w:ind w:firstLine="284"/>
        <w:jc w:val="center"/>
        <w:outlineLvl w:val="2"/>
        <w:rPr>
          <w:rFonts w:ascii="Times New Roman" w:eastAsia="Times New Roman" w:hAnsi="Times New Roman"/>
          <w:b/>
          <w:bCs/>
          <w:sz w:val="24"/>
          <w:szCs w:val="24"/>
          <w:u w:val="single"/>
          <w:lang w:val="es-MX"/>
        </w:rPr>
      </w:pPr>
      <w:r w:rsidRPr="00024FBE">
        <w:rPr>
          <w:rFonts w:ascii="Times New Roman" w:eastAsia="Times New Roman" w:hAnsi="Times New Roman"/>
          <w:b/>
          <w:bCs/>
          <w:sz w:val="24"/>
          <w:szCs w:val="24"/>
          <w:u w:val="single"/>
          <w:lang w:val="es-MX"/>
        </w:rPr>
        <w:t>OBRA:</w:t>
      </w:r>
    </w:p>
    <w:p w:rsidR="00024FBE" w:rsidRPr="00024FBE" w:rsidRDefault="00024FBE" w:rsidP="00024FBE">
      <w:pPr>
        <w:keepNext/>
        <w:spacing w:before="240" w:after="60" w:line="360" w:lineRule="auto"/>
        <w:ind w:firstLine="284"/>
        <w:jc w:val="center"/>
        <w:outlineLvl w:val="2"/>
        <w:rPr>
          <w:rFonts w:ascii="Times New Roman" w:eastAsia="Times New Roman" w:hAnsi="Times New Roman"/>
          <w:b/>
          <w:bCs/>
          <w:sz w:val="24"/>
          <w:szCs w:val="24"/>
          <w:lang w:val="es-MX"/>
        </w:rPr>
      </w:pPr>
      <w:r w:rsidRPr="00024FBE">
        <w:rPr>
          <w:rFonts w:ascii="Times New Roman" w:eastAsia="Times New Roman" w:hAnsi="Times New Roman"/>
          <w:b/>
          <w:bCs/>
          <w:sz w:val="24"/>
          <w:szCs w:val="24"/>
          <w:lang w:val="es-MX"/>
        </w:rPr>
        <w:t>“MODULO HABITACIONAL N° 3-COMPLEJO FRONTERIZO PASO DE JAMA-CON SISTEMA DE CONSTRUCCION EN SECO- STEEL FRAMING”</w:t>
      </w:r>
    </w:p>
    <w:p w:rsidR="00024FBE" w:rsidRDefault="00024FBE" w:rsidP="00024FBE">
      <w:pPr>
        <w:keepNext/>
        <w:spacing w:before="240" w:after="60" w:line="360" w:lineRule="auto"/>
        <w:ind w:firstLine="284"/>
        <w:jc w:val="both"/>
        <w:outlineLvl w:val="2"/>
        <w:rPr>
          <w:rFonts w:ascii="Times New Roman" w:eastAsia="Times New Roman" w:hAnsi="Times New Roman"/>
          <w:b/>
          <w:bCs/>
          <w:sz w:val="24"/>
          <w:szCs w:val="24"/>
          <w:u w:val="single"/>
          <w:lang w:val="es-MX"/>
        </w:rPr>
      </w:pPr>
    </w:p>
    <w:p w:rsidR="00024FBE" w:rsidRPr="00BA46AC" w:rsidRDefault="00024FBE" w:rsidP="00024FBE">
      <w:pPr>
        <w:keepNext/>
        <w:spacing w:before="240" w:after="60" w:line="360" w:lineRule="auto"/>
        <w:jc w:val="both"/>
        <w:outlineLvl w:val="2"/>
        <w:rPr>
          <w:rFonts w:ascii="Times New Roman" w:eastAsia="Times New Roman" w:hAnsi="Times New Roman"/>
          <w:bCs/>
          <w:sz w:val="24"/>
          <w:szCs w:val="24"/>
          <w:lang w:val="es-MX"/>
        </w:rPr>
      </w:pPr>
      <w:r w:rsidRPr="00BA46AC">
        <w:rPr>
          <w:rFonts w:ascii="Times New Roman" w:eastAsia="Times New Roman" w:hAnsi="Times New Roman"/>
          <w:bCs/>
          <w:sz w:val="24"/>
          <w:szCs w:val="24"/>
          <w:lang w:val="es-MX"/>
        </w:rPr>
        <w:t xml:space="preserve">Advirtiendo </w:t>
      </w:r>
      <w:r w:rsidRPr="00BA46AC">
        <w:rPr>
          <w:rFonts w:ascii="Times New Roman" w:eastAsia="Times New Roman" w:hAnsi="Times New Roman"/>
          <w:bCs/>
          <w:sz w:val="24"/>
          <w:szCs w:val="24"/>
          <w:lang w:val="es-MX"/>
        </w:rPr>
        <w:t>inconsistencias</w:t>
      </w:r>
      <w:r w:rsidRPr="00BA46AC">
        <w:rPr>
          <w:rFonts w:ascii="Times New Roman" w:eastAsia="Times New Roman" w:hAnsi="Times New Roman"/>
          <w:bCs/>
          <w:sz w:val="24"/>
          <w:szCs w:val="24"/>
          <w:lang w:val="es-MX"/>
        </w:rPr>
        <w:t xml:space="preserve"> en la presentación de los ANEXOS correspondientes al pliego de Bases y </w:t>
      </w:r>
      <w:r>
        <w:rPr>
          <w:rFonts w:ascii="Times New Roman" w:eastAsia="Times New Roman" w:hAnsi="Times New Roman"/>
          <w:bCs/>
          <w:sz w:val="24"/>
          <w:szCs w:val="24"/>
          <w:lang w:val="es-MX"/>
        </w:rPr>
        <w:t>C</w:t>
      </w:r>
      <w:r w:rsidRPr="00BA46AC">
        <w:rPr>
          <w:rFonts w:ascii="Times New Roman" w:eastAsia="Times New Roman" w:hAnsi="Times New Roman"/>
          <w:bCs/>
          <w:sz w:val="24"/>
          <w:szCs w:val="24"/>
          <w:lang w:val="es-MX"/>
        </w:rPr>
        <w:t xml:space="preserve">ondiciones </w:t>
      </w:r>
      <w:r>
        <w:rPr>
          <w:rFonts w:ascii="Times New Roman" w:eastAsia="Times New Roman" w:hAnsi="Times New Roman"/>
          <w:bCs/>
          <w:sz w:val="24"/>
          <w:szCs w:val="24"/>
          <w:lang w:val="es-MX"/>
        </w:rPr>
        <w:t>P</w:t>
      </w:r>
      <w:r w:rsidRPr="00BA46AC">
        <w:rPr>
          <w:rFonts w:ascii="Times New Roman" w:eastAsia="Times New Roman" w:hAnsi="Times New Roman"/>
          <w:bCs/>
          <w:sz w:val="24"/>
          <w:szCs w:val="24"/>
          <w:lang w:val="es-MX"/>
        </w:rPr>
        <w:t>articulares</w:t>
      </w:r>
      <w:r>
        <w:rPr>
          <w:rFonts w:ascii="Times New Roman" w:eastAsia="Times New Roman" w:hAnsi="Times New Roman"/>
          <w:bCs/>
          <w:sz w:val="24"/>
          <w:szCs w:val="24"/>
          <w:lang w:val="es-MX"/>
        </w:rPr>
        <w:t xml:space="preserve"> publicados</w:t>
      </w:r>
      <w:r w:rsidRPr="00BA46AC">
        <w:rPr>
          <w:rFonts w:ascii="Times New Roman" w:eastAsia="Times New Roman" w:hAnsi="Times New Roman"/>
          <w:bCs/>
          <w:sz w:val="24"/>
          <w:szCs w:val="24"/>
          <w:lang w:val="es-MX"/>
        </w:rPr>
        <w:t xml:space="preserve">, se rectifican los mismos por la presente, y </w:t>
      </w:r>
      <w:r>
        <w:rPr>
          <w:rFonts w:ascii="Times New Roman" w:eastAsia="Times New Roman" w:hAnsi="Times New Roman"/>
          <w:bCs/>
          <w:sz w:val="24"/>
          <w:szCs w:val="24"/>
          <w:lang w:val="es-MX"/>
        </w:rPr>
        <w:t xml:space="preserve">se comunica que </w:t>
      </w:r>
      <w:r w:rsidRPr="00BA46AC">
        <w:rPr>
          <w:rFonts w:ascii="Times New Roman" w:eastAsia="Times New Roman" w:hAnsi="Times New Roman"/>
          <w:bCs/>
          <w:sz w:val="24"/>
          <w:szCs w:val="24"/>
          <w:lang w:val="es-MX"/>
        </w:rPr>
        <w:t xml:space="preserve">serán de aplicación los anexos 1 a 7 que se detallan a continuación. </w:t>
      </w:r>
    </w:p>
    <w:p w:rsidR="00024FBE" w:rsidRDefault="00024FBE" w:rsidP="00024FBE">
      <w:pPr>
        <w:keepNext/>
        <w:spacing w:before="240" w:after="60" w:line="360" w:lineRule="auto"/>
        <w:ind w:firstLine="284"/>
        <w:jc w:val="both"/>
        <w:outlineLvl w:val="2"/>
        <w:rPr>
          <w:rFonts w:ascii="Times New Roman" w:eastAsia="Times New Roman" w:hAnsi="Times New Roman"/>
          <w:b/>
          <w:bCs/>
          <w:sz w:val="24"/>
          <w:szCs w:val="24"/>
          <w:u w:val="single"/>
          <w:lang w:val="es-MX"/>
        </w:rPr>
      </w:pPr>
    </w:p>
    <w:p w:rsidR="00024FBE" w:rsidRDefault="00024FBE" w:rsidP="00024FBE">
      <w:pPr>
        <w:keepNext/>
        <w:spacing w:before="240" w:after="60" w:line="360" w:lineRule="auto"/>
        <w:ind w:firstLine="284"/>
        <w:jc w:val="both"/>
        <w:outlineLvl w:val="2"/>
        <w:rPr>
          <w:rFonts w:ascii="Times New Roman" w:eastAsia="Times New Roman" w:hAnsi="Times New Roman"/>
          <w:b/>
          <w:bCs/>
          <w:sz w:val="24"/>
          <w:szCs w:val="24"/>
          <w:u w:val="single"/>
          <w:lang w:val="es-MX"/>
        </w:rPr>
      </w:pPr>
    </w:p>
    <w:p w:rsidR="00024FBE" w:rsidRDefault="00024FBE" w:rsidP="00024FBE">
      <w:pPr>
        <w:keepNext/>
        <w:spacing w:before="240" w:after="60" w:line="360" w:lineRule="auto"/>
        <w:ind w:firstLine="284"/>
        <w:jc w:val="both"/>
        <w:outlineLvl w:val="2"/>
        <w:rPr>
          <w:rFonts w:ascii="Times New Roman" w:eastAsia="Times New Roman" w:hAnsi="Times New Roman"/>
          <w:b/>
          <w:bCs/>
          <w:sz w:val="24"/>
          <w:szCs w:val="24"/>
          <w:u w:val="single"/>
          <w:lang w:val="es-MX"/>
        </w:rPr>
      </w:pPr>
    </w:p>
    <w:p w:rsidR="00024FBE" w:rsidRDefault="00024FBE" w:rsidP="00024FBE">
      <w:pPr>
        <w:keepNext/>
        <w:spacing w:before="240" w:after="60" w:line="360" w:lineRule="auto"/>
        <w:ind w:firstLine="284"/>
        <w:jc w:val="both"/>
        <w:outlineLvl w:val="2"/>
        <w:rPr>
          <w:rFonts w:ascii="Times New Roman" w:eastAsia="Times New Roman" w:hAnsi="Times New Roman"/>
          <w:b/>
          <w:bCs/>
          <w:sz w:val="24"/>
          <w:szCs w:val="24"/>
          <w:u w:val="single"/>
          <w:lang w:val="es-MX"/>
        </w:rPr>
      </w:pPr>
    </w:p>
    <w:p w:rsidR="00024FBE" w:rsidRDefault="00024FBE" w:rsidP="00024FBE">
      <w:pPr>
        <w:keepNext/>
        <w:spacing w:before="240" w:after="60" w:line="360" w:lineRule="auto"/>
        <w:ind w:firstLine="284"/>
        <w:jc w:val="both"/>
        <w:outlineLvl w:val="2"/>
        <w:rPr>
          <w:rFonts w:ascii="Times New Roman" w:eastAsia="Times New Roman" w:hAnsi="Times New Roman"/>
          <w:b/>
          <w:bCs/>
          <w:sz w:val="24"/>
          <w:szCs w:val="24"/>
          <w:u w:val="single"/>
          <w:lang w:val="es-MX"/>
        </w:rPr>
      </w:pPr>
    </w:p>
    <w:p w:rsidR="00024FBE" w:rsidRDefault="00024FBE" w:rsidP="00024FBE">
      <w:pPr>
        <w:keepNext/>
        <w:spacing w:before="240" w:after="60" w:line="360" w:lineRule="auto"/>
        <w:ind w:firstLine="284"/>
        <w:jc w:val="both"/>
        <w:outlineLvl w:val="2"/>
        <w:rPr>
          <w:rFonts w:ascii="Times New Roman" w:eastAsia="Times New Roman" w:hAnsi="Times New Roman"/>
          <w:b/>
          <w:bCs/>
          <w:sz w:val="24"/>
          <w:szCs w:val="24"/>
          <w:u w:val="single"/>
          <w:lang w:val="es-MX"/>
        </w:rPr>
      </w:pPr>
    </w:p>
    <w:p w:rsidR="00024FBE" w:rsidRDefault="00024FBE" w:rsidP="00024FBE">
      <w:pPr>
        <w:keepNext/>
        <w:spacing w:before="240" w:after="60" w:line="360" w:lineRule="auto"/>
        <w:ind w:firstLine="284"/>
        <w:jc w:val="both"/>
        <w:outlineLvl w:val="2"/>
        <w:rPr>
          <w:rFonts w:ascii="Times New Roman" w:eastAsia="Times New Roman" w:hAnsi="Times New Roman"/>
          <w:b/>
          <w:bCs/>
          <w:sz w:val="24"/>
          <w:szCs w:val="24"/>
          <w:u w:val="single"/>
          <w:lang w:val="es-MX"/>
        </w:rPr>
      </w:pPr>
    </w:p>
    <w:p w:rsidR="00024FBE" w:rsidRDefault="00024FBE" w:rsidP="00024FBE">
      <w:pPr>
        <w:keepNext/>
        <w:spacing w:before="240" w:after="60" w:line="360" w:lineRule="auto"/>
        <w:ind w:firstLine="284"/>
        <w:jc w:val="both"/>
        <w:outlineLvl w:val="2"/>
        <w:rPr>
          <w:rFonts w:ascii="Times New Roman" w:eastAsia="Times New Roman" w:hAnsi="Times New Roman"/>
          <w:b/>
          <w:bCs/>
          <w:sz w:val="24"/>
          <w:szCs w:val="24"/>
          <w:u w:val="single"/>
          <w:lang w:val="es-MX"/>
        </w:rPr>
      </w:pPr>
    </w:p>
    <w:p w:rsidR="00024FBE" w:rsidRDefault="00024FBE" w:rsidP="00024FBE">
      <w:pPr>
        <w:keepNext/>
        <w:spacing w:before="240" w:after="60" w:line="360" w:lineRule="auto"/>
        <w:ind w:firstLine="284"/>
        <w:jc w:val="both"/>
        <w:outlineLvl w:val="2"/>
        <w:rPr>
          <w:rFonts w:ascii="Times New Roman" w:eastAsia="Times New Roman" w:hAnsi="Times New Roman"/>
          <w:b/>
          <w:bCs/>
          <w:sz w:val="24"/>
          <w:szCs w:val="24"/>
          <w:u w:val="single"/>
          <w:lang w:val="es-MX"/>
        </w:rPr>
      </w:pPr>
    </w:p>
    <w:p w:rsidR="00024FBE" w:rsidRDefault="00024FBE" w:rsidP="00024FBE">
      <w:pPr>
        <w:keepNext/>
        <w:spacing w:before="240" w:after="60" w:line="360" w:lineRule="auto"/>
        <w:ind w:firstLine="284"/>
        <w:jc w:val="both"/>
        <w:outlineLvl w:val="2"/>
        <w:rPr>
          <w:rFonts w:ascii="Times New Roman" w:eastAsia="Times New Roman" w:hAnsi="Times New Roman"/>
          <w:b/>
          <w:bCs/>
          <w:sz w:val="24"/>
          <w:szCs w:val="24"/>
          <w:u w:val="single"/>
          <w:lang w:val="es-MX"/>
        </w:rPr>
      </w:pPr>
    </w:p>
    <w:p w:rsidR="00024FBE" w:rsidRDefault="00024FBE" w:rsidP="00024FBE">
      <w:pPr>
        <w:keepNext/>
        <w:spacing w:before="240" w:after="60" w:line="360" w:lineRule="auto"/>
        <w:ind w:firstLine="284"/>
        <w:jc w:val="both"/>
        <w:outlineLvl w:val="2"/>
        <w:rPr>
          <w:rFonts w:ascii="Times New Roman" w:eastAsia="Times New Roman" w:hAnsi="Times New Roman"/>
          <w:b/>
          <w:bCs/>
          <w:sz w:val="24"/>
          <w:szCs w:val="24"/>
          <w:u w:val="single"/>
          <w:lang w:val="es-MX"/>
        </w:rPr>
      </w:pPr>
    </w:p>
    <w:p w:rsidR="00024FBE" w:rsidRDefault="00024FBE" w:rsidP="00024FBE">
      <w:pPr>
        <w:keepNext/>
        <w:spacing w:before="240" w:after="60" w:line="360" w:lineRule="auto"/>
        <w:ind w:firstLine="284"/>
        <w:jc w:val="both"/>
        <w:outlineLvl w:val="2"/>
        <w:rPr>
          <w:rFonts w:ascii="Times New Roman" w:eastAsia="Times New Roman" w:hAnsi="Times New Roman"/>
          <w:b/>
          <w:bCs/>
          <w:sz w:val="24"/>
          <w:szCs w:val="24"/>
          <w:u w:val="single"/>
          <w:lang w:val="es-MX"/>
        </w:rPr>
      </w:pPr>
    </w:p>
    <w:p w:rsidR="00024FBE" w:rsidRPr="007171B2" w:rsidRDefault="00024FBE" w:rsidP="00024FBE">
      <w:pPr>
        <w:keepNext/>
        <w:spacing w:before="240" w:after="60" w:line="360" w:lineRule="auto"/>
        <w:ind w:firstLine="284"/>
        <w:jc w:val="both"/>
        <w:outlineLvl w:val="2"/>
        <w:rPr>
          <w:rFonts w:ascii="Times New Roman" w:eastAsia="Times New Roman" w:hAnsi="Times New Roman"/>
          <w:b/>
          <w:bCs/>
          <w:sz w:val="24"/>
          <w:szCs w:val="24"/>
          <w:lang w:val="es-MX"/>
        </w:rPr>
      </w:pPr>
      <w:bookmarkStart w:id="0" w:name="_GoBack"/>
      <w:bookmarkEnd w:id="0"/>
      <w:r>
        <w:rPr>
          <w:rFonts w:ascii="Times New Roman" w:eastAsia="Times New Roman" w:hAnsi="Times New Roman"/>
          <w:b/>
          <w:bCs/>
          <w:sz w:val="24"/>
          <w:szCs w:val="24"/>
          <w:u w:val="single"/>
          <w:lang w:val="es-MX"/>
        </w:rPr>
        <w:t>A</w:t>
      </w:r>
      <w:r w:rsidRPr="007171B2">
        <w:rPr>
          <w:rFonts w:ascii="Times New Roman" w:eastAsia="Times New Roman" w:hAnsi="Times New Roman"/>
          <w:b/>
          <w:bCs/>
          <w:sz w:val="24"/>
          <w:szCs w:val="24"/>
          <w:u w:val="single"/>
          <w:lang w:val="es-MX"/>
        </w:rPr>
        <w:t>NEXO I</w:t>
      </w:r>
      <w:r w:rsidRPr="007171B2">
        <w:rPr>
          <w:rFonts w:ascii="Times New Roman" w:eastAsia="Times New Roman" w:hAnsi="Times New Roman"/>
          <w:b/>
          <w:bCs/>
          <w:sz w:val="24"/>
          <w:szCs w:val="24"/>
          <w:lang w:val="es-MX"/>
        </w:rPr>
        <w:t>: MODELO DE CARTEL DE OBRA</w:t>
      </w:r>
    </w:p>
    <w:p w:rsidR="00024FBE" w:rsidRPr="007171B2" w:rsidRDefault="00024FBE" w:rsidP="00024FBE">
      <w:pPr>
        <w:spacing w:before="120" w:after="120" w:line="360" w:lineRule="auto"/>
        <w:ind w:firstLine="284"/>
        <w:jc w:val="both"/>
        <w:rPr>
          <w:rFonts w:ascii="Arial" w:hAnsi="Arial" w:cs="Arial"/>
          <w:sz w:val="24"/>
          <w:szCs w:val="24"/>
          <w:lang w:val="es-MX"/>
        </w:rPr>
      </w:pPr>
    </w:p>
    <w:p w:rsidR="00024FBE" w:rsidRPr="007171B2" w:rsidRDefault="00024FBE" w:rsidP="00024FBE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  <w:lang w:eastAsia="es-AR"/>
        </w:rPr>
        <w:drawing>
          <wp:inline distT="0" distB="0" distL="0" distR="0">
            <wp:extent cx="5213350" cy="3479165"/>
            <wp:effectExtent l="0" t="0" r="6350" b="6985"/>
            <wp:docPr id="3" name="Imagen 3" descr="U:\ALICIA\licitaciones\Cartel_Generico Obras_Provinci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U:\ALICIA\licitaciones\Cartel_Generico Obras_Provincia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FBE" w:rsidRDefault="00024FBE" w:rsidP="00024FBE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</w:p>
    <w:p w:rsidR="00024FBE" w:rsidRPr="00DC470A" w:rsidRDefault="00024FBE" w:rsidP="00024FBE">
      <w:pPr>
        <w:jc w:val="both"/>
        <w:rPr>
          <w:rFonts w:ascii="Times New Roman" w:hAnsi="Times New Roman"/>
          <w:sz w:val="24"/>
          <w:szCs w:val="24"/>
        </w:rPr>
      </w:pPr>
      <w:r w:rsidRPr="00DC470A">
        <w:rPr>
          <w:rFonts w:ascii="Times New Roman" w:hAnsi="Times New Roman"/>
          <w:sz w:val="24"/>
          <w:szCs w:val="24"/>
        </w:rPr>
        <w:t>La imagen del cartel es a modo ilustrativo con el objeto de fijar parámetros para su cotización.</w:t>
      </w:r>
    </w:p>
    <w:p w:rsidR="00024FBE" w:rsidRPr="00DC470A" w:rsidRDefault="00024FBE" w:rsidP="00024FBE">
      <w:pPr>
        <w:jc w:val="both"/>
        <w:rPr>
          <w:rFonts w:ascii="Times New Roman" w:hAnsi="Times New Roman"/>
          <w:sz w:val="24"/>
          <w:szCs w:val="24"/>
        </w:rPr>
      </w:pPr>
      <w:r w:rsidRPr="00DC470A">
        <w:rPr>
          <w:rFonts w:ascii="Times New Roman" w:hAnsi="Times New Roman"/>
          <w:sz w:val="24"/>
          <w:szCs w:val="24"/>
        </w:rPr>
        <w:t>Las medidas del (1) cartel de obra serán: DOS (2) metros de alto y TRES (3)  metros de ancho o medidas similares de acuerdo a la normativa vigente.</w:t>
      </w:r>
    </w:p>
    <w:p w:rsidR="00024FBE" w:rsidRDefault="00024FBE" w:rsidP="00024FBE">
      <w:pPr>
        <w:jc w:val="both"/>
        <w:rPr>
          <w:rFonts w:ascii="Times New Roman" w:hAnsi="Times New Roman"/>
          <w:sz w:val="24"/>
          <w:szCs w:val="24"/>
        </w:rPr>
      </w:pPr>
      <w:r w:rsidRPr="00DC470A">
        <w:rPr>
          <w:rFonts w:ascii="Times New Roman" w:hAnsi="Times New Roman"/>
          <w:sz w:val="24"/>
          <w:szCs w:val="24"/>
        </w:rPr>
        <w:t xml:space="preserve">Se imprimirán en lonas vinílicas de 8 onzas, tipos </w:t>
      </w:r>
      <w:proofErr w:type="spellStart"/>
      <w:r w:rsidRPr="00DC470A">
        <w:rPr>
          <w:rFonts w:ascii="Times New Roman" w:hAnsi="Times New Roman"/>
          <w:sz w:val="24"/>
          <w:szCs w:val="24"/>
        </w:rPr>
        <w:t>Frontline</w:t>
      </w:r>
      <w:proofErr w:type="spellEnd"/>
      <w:r w:rsidRPr="00DC470A">
        <w:rPr>
          <w:rFonts w:ascii="Times New Roman" w:hAnsi="Times New Roman"/>
          <w:sz w:val="24"/>
          <w:szCs w:val="24"/>
        </w:rPr>
        <w:t xml:space="preserve"> (para estructuras de metal) o </w:t>
      </w:r>
      <w:proofErr w:type="spellStart"/>
      <w:r w:rsidRPr="00DC470A">
        <w:rPr>
          <w:rFonts w:ascii="Times New Roman" w:hAnsi="Times New Roman"/>
          <w:sz w:val="24"/>
          <w:szCs w:val="24"/>
        </w:rPr>
        <w:t>BlockOut</w:t>
      </w:r>
      <w:proofErr w:type="spellEnd"/>
      <w:r w:rsidRPr="00DC470A">
        <w:rPr>
          <w:rFonts w:ascii="Times New Roman" w:hAnsi="Times New Roman"/>
          <w:sz w:val="24"/>
          <w:szCs w:val="24"/>
        </w:rPr>
        <w:t xml:space="preserve"> o </w:t>
      </w:r>
      <w:proofErr w:type="spellStart"/>
      <w:r w:rsidRPr="00DC470A">
        <w:rPr>
          <w:rFonts w:ascii="Times New Roman" w:hAnsi="Times New Roman"/>
          <w:sz w:val="24"/>
          <w:szCs w:val="24"/>
        </w:rPr>
        <w:t>Mesh</w:t>
      </w:r>
      <w:proofErr w:type="spellEnd"/>
      <w:r w:rsidRPr="00DC470A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DC470A">
        <w:rPr>
          <w:rFonts w:ascii="Times New Roman" w:hAnsi="Times New Roman"/>
          <w:sz w:val="24"/>
          <w:szCs w:val="24"/>
        </w:rPr>
        <w:t>microperforada</w:t>
      </w:r>
      <w:proofErr w:type="spellEnd"/>
      <w:r w:rsidRPr="00DC470A">
        <w:rPr>
          <w:rFonts w:ascii="Times New Roman" w:hAnsi="Times New Roman"/>
          <w:sz w:val="24"/>
          <w:szCs w:val="24"/>
        </w:rPr>
        <w:t xml:space="preserve"> para montar en bastidores) o equivalente similar o superior. Impresión a cuatro colores. Terminación laqueado mate o similar que asegure la durabilidad de los carteles durante el tiempo que dure la obra y permanezcan a la intemperie. En caso de no contar con terminación, pueden imprimirse utilizando un sistema que remplace la protección de la  termi</w:t>
      </w:r>
      <w:r>
        <w:rPr>
          <w:rFonts w:ascii="Times New Roman" w:hAnsi="Times New Roman"/>
          <w:sz w:val="24"/>
          <w:szCs w:val="24"/>
        </w:rPr>
        <w:t>nación, asegurando su duración.</w:t>
      </w:r>
    </w:p>
    <w:p w:rsidR="00024FBE" w:rsidRPr="00DC470A" w:rsidRDefault="00024FBE" w:rsidP="00024FBE">
      <w:pPr>
        <w:jc w:val="both"/>
        <w:rPr>
          <w:rFonts w:ascii="Times New Roman" w:hAnsi="Times New Roman"/>
          <w:sz w:val="24"/>
          <w:szCs w:val="24"/>
        </w:rPr>
      </w:pPr>
      <w:r w:rsidRPr="00DC470A">
        <w:rPr>
          <w:rFonts w:ascii="Times New Roman" w:hAnsi="Times New Roman"/>
          <w:sz w:val="24"/>
          <w:szCs w:val="24"/>
        </w:rPr>
        <w:t>La lona debe ser montada sobre un bastidor de chapa y madera, con la correspondiente sujeción que asegure la estabilidad del cartel. La altura en que se colocará dependerá de su ubicación y se determinara a partir de la normativa municipal vigente que garantice la seguridad y las condiciones óptimas de visibilidad.</w:t>
      </w:r>
    </w:p>
    <w:p w:rsidR="00024FBE" w:rsidRPr="00DC470A" w:rsidRDefault="00024FBE" w:rsidP="00024FBE">
      <w:pPr>
        <w:jc w:val="both"/>
        <w:rPr>
          <w:rFonts w:ascii="Times New Roman" w:hAnsi="Times New Roman"/>
          <w:sz w:val="24"/>
          <w:szCs w:val="24"/>
        </w:rPr>
      </w:pPr>
      <w:r w:rsidRPr="00DC470A">
        <w:rPr>
          <w:rFonts w:ascii="Times New Roman" w:hAnsi="Times New Roman"/>
          <w:sz w:val="24"/>
          <w:szCs w:val="24"/>
        </w:rPr>
        <w:lastRenderedPageBreak/>
        <w:t xml:space="preserve">El diseño será provisto por la Subsecretaria de Obras Públicas de la Nación. En tanto corre por cuenta del contratista la producción gráfica y colocación, así como garantizar su durabilidad y estado durante el tiempo que dure la obra. Si se rompiera o se viera afectado en su materialidad durante el tiempo que dure la obra deberá ser </w:t>
      </w:r>
      <w:proofErr w:type="gramStart"/>
      <w:r w:rsidRPr="00DC470A">
        <w:rPr>
          <w:rFonts w:ascii="Times New Roman" w:hAnsi="Times New Roman"/>
          <w:sz w:val="24"/>
          <w:szCs w:val="24"/>
        </w:rPr>
        <w:t>repuesto</w:t>
      </w:r>
      <w:proofErr w:type="gramEnd"/>
      <w:r w:rsidRPr="00DC470A">
        <w:rPr>
          <w:rFonts w:ascii="Times New Roman" w:hAnsi="Times New Roman"/>
          <w:sz w:val="24"/>
          <w:szCs w:val="24"/>
        </w:rPr>
        <w:t xml:space="preserve"> por el contratista.</w:t>
      </w:r>
    </w:p>
    <w:p w:rsidR="00024FBE" w:rsidRDefault="00024FBE" w:rsidP="00024FBE">
      <w:pPr>
        <w:jc w:val="both"/>
        <w:rPr>
          <w:rFonts w:ascii="Times New Roman" w:hAnsi="Times New Roman"/>
          <w:sz w:val="24"/>
          <w:szCs w:val="24"/>
        </w:rPr>
      </w:pPr>
    </w:p>
    <w:p w:rsidR="00024FBE" w:rsidRDefault="00024FBE" w:rsidP="00024FBE">
      <w:pPr>
        <w:jc w:val="both"/>
        <w:rPr>
          <w:rFonts w:ascii="Times New Roman" w:hAnsi="Times New Roman"/>
          <w:sz w:val="24"/>
          <w:szCs w:val="24"/>
        </w:rPr>
      </w:pPr>
    </w:p>
    <w:p w:rsidR="00024FBE" w:rsidRDefault="00024FBE" w:rsidP="00024FBE">
      <w:pPr>
        <w:jc w:val="both"/>
        <w:rPr>
          <w:rFonts w:ascii="Times New Roman" w:hAnsi="Times New Roman"/>
          <w:sz w:val="24"/>
          <w:szCs w:val="24"/>
        </w:rPr>
      </w:pPr>
    </w:p>
    <w:p w:rsidR="00024FBE" w:rsidRDefault="00024FBE" w:rsidP="00024FBE">
      <w:pPr>
        <w:jc w:val="both"/>
        <w:rPr>
          <w:rFonts w:ascii="Times New Roman" w:hAnsi="Times New Roman"/>
          <w:sz w:val="24"/>
          <w:szCs w:val="24"/>
        </w:rPr>
      </w:pPr>
    </w:p>
    <w:p w:rsidR="00024FBE" w:rsidRDefault="00024FBE" w:rsidP="00024FBE">
      <w:pPr>
        <w:jc w:val="both"/>
        <w:rPr>
          <w:rFonts w:ascii="Times New Roman" w:hAnsi="Times New Roman"/>
          <w:sz w:val="24"/>
          <w:szCs w:val="24"/>
        </w:rPr>
      </w:pPr>
    </w:p>
    <w:p w:rsidR="00024FBE" w:rsidRDefault="00024FBE" w:rsidP="00024FBE">
      <w:pPr>
        <w:jc w:val="both"/>
        <w:rPr>
          <w:rFonts w:ascii="Times New Roman" w:hAnsi="Times New Roman"/>
          <w:sz w:val="24"/>
          <w:szCs w:val="24"/>
        </w:rPr>
      </w:pPr>
    </w:p>
    <w:p w:rsidR="00024FBE" w:rsidRDefault="00024FBE" w:rsidP="00024FBE">
      <w:pPr>
        <w:jc w:val="both"/>
        <w:rPr>
          <w:rFonts w:ascii="Times New Roman" w:hAnsi="Times New Roman"/>
          <w:sz w:val="24"/>
          <w:szCs w:val="24"/>
        </w:rPr>
      </w:pPr>
    </w:p>
    <w:p w:rsidR="00024FBE" w:rsidRDefault="00024FBE" w:rsidP="00024FBE">
      <w:pPr>
        <w:jc w:val="both"/>
        <w:rPr>
          <w:rFonts w:ascii="Times New Roman" w:hAnsi="Times New Roman"/>
          <w:sz w:val="24"/>
          <w:szCs w:val="24"/>
        </w:rPr>
      </w:pPr>
    </w:p>
    <w:p w:rsidR="00024FBE" w:rsidRDefault="00024FBE" w:rsidP="00024FBE">
      <w:pPr>
        <w:jc w:val="both"/>
        <w:rPr>
          <w:rFonts w:ascii="Times New Roman" w:hAnsi="Times New Roman"/>
          <w:sz w:val="24"/>
          <w:szCs w:val="24"/>
        </w:rPr>
      </w:pPr>
    </w:p>
    <w:p w:rsidR="00024FBE" w:rsidRDefault="00024FBE" w:rsidP="00024FBE">
      <w:pPr>
        <w:jc w:val="both"/>
        <w:rPr>
          <w:rFonts w:ascii="Times New Roman" w:hAnsi="Times New Roman"/>
          <w:sz w:val="24"/>
          <w:szCs w:val="24"/>
        </w:rPr>
      </w:pPr>
    </w:p>
    <w:p w:rsidR="00024FBE" w:rsidRDefault="00024FBE" w:rsidP="00024FBE">
      <w:pPr>
        <w:jc w:val="both"/>
        <w:rPr>
          <w:rFonts w:ascii="Times New Roman" w:hAnsi="Times New Roman"/>
          <w:sz w:val="24"/>
          <w:szCs w:val="24"/>
        </w:rPr>
      </w:pPr>
    </w:p>
    <w:p w:rsidR="00024FBE" w:rsidRDefault="00024FBE" w:rsidP="00024FBE">
      <w:pPr>
        <w:jc w:val="both"/>
        <w:rPr>
          <w:rFonts w:ascii="Times New Roman" w:hAnsi="Times New Roman"/>
          <w:sz w:val="24"/>
          <w:szCs w:val="24"/>
        </w:rPr>
      </w:pPr>
    </w:p>
    <w:p w:rsidR="00024FBE" w:rsidRDefault="00024FBE" w:rsidP="00024FBE">
      <w:pPr>
        <w:jc w:val="both"/>
        <w:rPr>
          <w:rFonts w:ascii="Times New Roman" w:hAnsi="Times New Roman"/>
          <w:sz w:val="24"/>
          <w:szCs w:val="24"/>
        </w:rPr>
      </w:pPr>
    </w:p>
    <w:p w:rsidR="00024FBE" w:rsidRDefault="00024FBE" w:rsidP="00024FBE">
      <w:pPr>
        <w:jc w:val="both"/>
        <w:rPr>
          <w:rFonts w:ascii="Times New Roman" w:hAnsi="Times New Roman"/>
          <w:sz w:val="24"/>
          <w:szCs w:val="24"/>
        </w:rPr>
      </w:pPr>
    </w:p>
    <w:p w:rsidR="00024FBE" w:rsidRDefault="00024FBE" w:rsidP="00024FBE">
      <w:pPr>
        <w:jc w:val="both"/>
        <w:rPr>
          <w:rFonts w:ascii="Times New Roman" w:hAnsi="Times New Roman"/>
          <w:sz w:val="24"/>
          <w:szCs w:val="24"/>
        </w:rPr>
      </w:pPr>
    </w:p>
    <w:p w:rsidR="00024FBE" w:rsidRDefault="00024FBE" w:rsidP="00024FBE">
      <w:pPr>
        <w:jc w:val="both"/>
        <w:rPr>
          <w:rFonts w:ascii="Times New Roman" w:hAnsi="Times New Roman"/>
          <w:sz w:val="24"/>
          <w:szCs w:val="24"/>
        </w:rPr>
      </w:pPr>
    </w:p>
    <w:p w:rsidR="00024FBE" w:rsidRDefault="00024FBE" w:rsidP="00024FBE">
      <w:pPr>
        <w:jc w:val="both"/>
        <w:rPr>
          <w:rFonts w:ascii="Times New Roman" w:hAnsi="Times New Roman"/>
          <w:sz w:val="24"/>
          <w:szCs w:val="24"/>
        </w:rPr>
      </w:pPr>
    </w:p>
    <w:p w:rsidR="00024FBE" w:rsidRDefault="00024FBE" w:rsidP="00024FBE">
      <w:pPr>
        <w:jc w:val="both"/>
        <w:rPr>
          <w:rFonts w:ascii="Times New Roman" w:hAnsi="Times New Roman"/>
          <w:sz w:val="24"/>
          <w:szCs w:val="24"/>
        </w:rPr>
      </w:pPr>
    </w:p>
    <w:p w:rsidR="00024FBE" w:rsidRDefault="00024FBE" w:rsidP="00024FBE">
      <w:pPr>
        <w:jc w:val="both"/>
        <w:rPr>
          <w:rFonts w:ascii="Times New Roman" w:hAnsi="Times New Roman"/>
          <w:sz w:val="24"/>
          <w:szCs w:val="24"/>
        </w:rPr>
      </w:pPr>
    </w:p>
    <w:p w:rsidR="00024FBE" w:rsidRDefault="00024FBE" w:rsidP="00024FBE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  <w:u w:val="single"/>
          <w:lang w:eastAsia="es-AR"/>
        </w:rPr>
      </w:pPr>
    </w:p>
    <w:p w:rsidR="00024FBE" w:rsidRDefault="00024FBE" w:rsidP="00024FBE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  <w:u w:val="single"/>
          <w:lang w:eastAsia="es-AR"/>
        </w:rPr>
      </w:pPr>
    </w:p>
    <w:p w:rsidR="00024FBE" w:rsidRDefault="00024FBE" w:rsidP="00024FBE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  <w:u w:val="single"/>
          <w:lang w:eastAsia="es-AR"/>
        </w:rPr>
      </w:pPr>
    </w:p>
    <w:p w:rsidR="00024FBE" w:rsidRDefault="00024FBE" w:rsidP="00024FBE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  <w:u w:val="single"/>
          <w:lang w:eastAsia="es-AR"/>
        </w:rPr>
      </w:pPr>
    </w:p>
    <w:p w:rsidR="00024FBE" w:rsidRDefault="00024FBE" w:rsidP="00024FBE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Cs w:val="24"/>
          <w:lang w:eastAsia="es-AR"/>
        </w:rPr>
      </w:pPr>
      <w:r>
        <w:rPr>
          <w:rFonts w:ascii="Times New Roman" w:hAnsi="Times New Roman"/>
          <w:b/>
          <w:sz w:val="24"/>
          <w:szCs w:val="24"/>
          <w:u w:val="single"/>
          <w:lang w:eastAsia="es-AR"/>
        </w:rPr>
        <w:lastRenderedPageBreak/>
        <w:t>AN</w:t>
      </w:r>
      <w:r w:rsidRPr="00906164">
        <w:rPr>
          <w:rFonts w:ascii="Times New Roman" w:hAnsi="Times New Roman"/>
          <w:b/>
          <w:sz w:val="24"/>
          <w:szCs w:val="24"/>
          <w:u w:val="single"/>
          <w:lang w:eastAsia="es-AR"/>
        </w:rPr>
        <w:t>EXO 2</w:t>
      </w:r>
      <w:r w:rsidRPr="00906164">
        <w:rPr>
          <w:rFonts w:ascii="Times New Roman" w:hAnsi="Times New Roman"/>
          <w:b/>
          <w:szCs w:val="24"/>
          <w:u w:val="single"/>
          <w:lang w:eastAsia="es-AR"/>
        </w:rPr>
        <w:t xml:space="preserve">: </w:t>
      </w:r>
      <w:r>
        <w:rPr>
          <w:rFonts w:ascii="Times New Roman" w:hAnsi="Times New Roman"/>
          <w:b/>
          <w:szCs w:val="24"/>
          <w:u w:val="single"/>
          <w:lang w:eastAsia="es-AR"/>
        </w:rPr>
        <w:t xml:space="preserve"> </w:t>
      </w:r>
      <w:r w:rsidRPr="00906164">
        <w:rPr>
          <w:rFonts w:ascii="Times New Roman" w:hAnsi="Times New Roman"/>
          <w:b/>
          <w:szCs w:val="24"/>
          <w:u w:val="single"/>
          <w:lang w:eastAsia="es-AR"/>
        </w:rPr>
        <w:t xml:space="preserve"> </w:t>
      </w:r>
      <w:r w:rsidRPr="00906164">
        <w:rPr>
          <w:rFonts w:ascii="Times New Roman" w:hAnsi="Times New Roman"/>
          <w:b/>
          <w:szCs w:val="24"/>
          <w:lang w:eastAsia="es-AR"/>
        </w:rPr>
        <w:t>CUADRO A</w:t>
      </w:r>
    </w:p>
    <w:p w:rsidR="00024FBE" w:rsidRDefault="00024FBE" w:rsidP="00024FBE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Cs w:val="24"/>
          <w:lang w:eastAsia="es-AR"/>
        </w:rPr>
      </w:pPr>
    </w:p>
    <w:p w:rsidR="00024FBE" w:rsidRDefault="00024FBE" w:rsidP="00024FBE">
      <w:pPr>
        <w:autoSpaceDE w:val="0"/>
        <w:autoSpaceDN w:val="0"/>
        <w:adjustRightInd w:val="0"/>
        <w:spacing w:after="0"/>
        <w:jc w:val="both"/>
      </w:pPr>
      <w:r>
        <w:object w:dxaOrig="8663" w:dyaOrig="132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40.3pt;height:550.35pt" o:ole="">
            <v:imagedata r:id="rId6" o:title=""/>
          </v:shape>
          <o:OLEObject Type="Embed" ProgID="CorelDRAW.Graphic.14" ShapeID="_x0000_i1028" DrawAspect="Content" ObjectID="_1551772134" r:id="rId7"/>
        </w:object>
      </w:r>
    </w:p>
    <w:p w:rsidR="00024FBE" w:rsidRDefault="00024FBE" w:rsidP="00024FBE">
      <w:pPr>
        <w:autoSpaceDE w:val="0"/>
        <w:autoSpaceDN w:val="0"/>
        <w:adjustRightInd w:val="0"/>
        <w:spacing w:after="0"/>
        <w:jc w:val="both"/>
      </w:pPr>
    </w:p>
    <w:p w:rsidR="00024FBE" w:rsidRDefault="00024FBE" w:rsidP="00024FBE">
      <w:pPr>
        <w:autoSpaceDE w:val="0"/>
        <w:autoSpaceDN w:val="0"/>
        <w:adjustRightInd w:val="0"/>
        <w:spacing w:after="0"/>
        <w:jc w:val="both"/>
      </w:pPr>
    </w:p>
    <w:p w:rsidR="00024FBE" w:rsidRDefault="00024FBE" w:rsidP="00024FBE">
      <w:pPr>
        <w:autoSpaceDE w:val="0"/>
        <w:autoSpaceDN w:val="0"/>
        <w:adjustRightInd w:val="0"/>
        <w:spacing w:after="0"/>
        <w:jc w:val="both"/>
      </w:pPr>
      <w:r>
        <w:rPr>
          <w:noProof/>
          <w:lang w:eastAsia="es-AR"/>
        </w:rPr>
        <w:lastRenderedPageBreak/>
        <w:drawing>
          <wp:inline distT="0" distB="0" distL="0" distR="0">
            <wp:extent cx="5601970" cy="6621780"/>
            <wp:effectExtent l="0" t="0" r="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970" cy="662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FBE" w:rsidRDefault="00024FBE" w:rsidP="00024FBE">
      <w:pPr>
        <w:autoSpaceDE w:val="0"/>
        <w:autoSpaceDN w:val="0"/>
        <w:adjustRightInd w:val="0"/>
        <w:spacing w:after="0"/>
        <w:jc w:val="both"/>
      </w:pPr>
    </w:p>
    <w:p w:rsidR="00024FBE" w:rsidRPr="00906164" w:rsidRDefault="00024FBE" w:rsidP="00024FBE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Cs w:val="24"/>
          <w:lang w:eastAsia="es-AR"/>
        </w:rPr>
      </w:pPr>
    </w:p>
    <w:p w:rsidR="00024FBE" w:rsidRDefault="00024FBE" w:rsidP="00024FBE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u w:val="single"/>
          <w:lang w:eastAsia="es-AR"/>
        </w:rPr>
      </w:pPr>
    </w:p>
    <w:p w:rsidR="00024FBE" w:rsidRDefault="00024FBE" w:rsidP="00024FBE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u w:val="single"/>
          <w:lang w:eastAsia="es-AR"/>
        </w:rPr>
      </w:pPr>
    </w:p>
    <w:p w:rsidR="00024FBE" w:rsidRDefault="00024FBE" w:rsidP="00024FBE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u w:val="single"/>
          <w:lang w:eastAsia="es-AR"/>
        </w:rPr>
      </w:pPr>
    </w:p>
    <w:p w:rsidR="00024FBE" w:rsidRDefault="00024FBE" w:rsidP="00024FBE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u w:val="single"/>
          <w:lang w:eastAsia="es-AR"/>
        </w:rPr>
      </w:pPr>
    </w:p>
    <w:p w:rsidR="00024FBE" w:rsidRDefault="00024FBE" w:rsidP="00024FBE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u w:val="single"/>
          <w:lang w:eastAsia="es-AR"/>
        </w:rPr>
      </w:pPr>
    </w:p>
    <w:p w:rsidR="00024FBE" w:rsidRDefault="00024FBE" w:rsidP="00024FBE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u w:val="single"/>
          <w:lang w:eastAsia="es-AR"/>
        </w:rPr>
      </w:pPr>
    </w:p>
    <w:p w:rsidR="00024FBE" w:rsidRDefault="00024FBE" w:rsidP="00024FBE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lang w:eastAsia="es-AR"/>
        </w:rPr>
      </w:pPr>
      <w:r>
        <w:rPr>
          <w:rFonts w:ascii="Times New Roman" w:hAnsi="Times New Roman"/>
          <w:b/>
          <w:lang w:eastAsia="es-AR"/>
        </w:rPr>
        <w:t xml:space="preserve"> ANEXO  </w:t>
      </w:r>
      <w:proofErr w:type="gramStart"/>
      <w:r>
        <w:rPr>
          <w:rFonts w:ascii="Times New Roman" w:hAnsi="Times New Roman"/>
          <w:b/>
          <w:lang w:eastAsia="es-AR"/>
        </w:rPr>
        <w:t>3 :</w:t>
      </w:r>
      <w:proofErr w:type="gramEnd"/>
      <w:r>
        <w:rPr>
          <w:rFonts w:ascii="Times New Roman" w:hAnsi="Times New Roman"/>
          <w:b/>
          <w:lang w:eastAsia="es-AR"/>
        </w:rPr>
        <w:t xml:space="preserve"> Cuadro “E”</w:t>
      </w:r>
    </w:p>
    <w:p w:rsidR="00024FBE" w:rsidRPr="0067771E" w:rsidRDefault="00024FBE" w:rsidP="00024FBE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u w:val="single"/>
          <w:lang w:eastAsia="es-AR"/>
        </w:rPr>
      </w:pPr>
    </w:p>
    <w:p w:rsidR="00024FBE" w:rsidRPr="0067771E" w:rsidRDefault="00024FBE" w:rsidP="00024FBE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lang w:eastAsia="es-AR"/>
        </w:rPr>
      </w:pPr>
      <w:r w:rsidRPr="0067771E">
        <w:rPr>
          <w:rFonts w:ascii="Times New Roman" w:hAnsi="Times New Roman"/>
          <w:b/>
          <w:lang w:eastAsia="es-AR"/>
        </w:rPr>
        <w:t xml:space="preserve">    </w:t>
      </w:r>
    </w:p>
    <w:tbl>
      <w:tblPr>
        <w:tblW w:w="1032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6116"/>
        <w:gridCol w:w="1270"/>
        <w:gridCol w:w="1106"/>
        <w:gridCol w:w="982"/>
        <w:gridCol w:w="420"/>
      </w:tblGrid>
      <w:tr w:rsidR="00024FBE" w:rsidRPr="0067771E" w:rsidTr="00FA0277">
        <w:trPr>
          <w:trHeight w:val="272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 </w:t>
            </w:r>
          </w:p>
        </w:tc>
        <w:tc>
          <w:tcPr>
            <w:tcW w:w="611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6"/>
                <w:szCs w:val="16"/>
                <w:u w:val="single"/>
                <w:lang w:eastAsia="es-AR"/>
              </w:rPr>
            </w:pPr>
            <w:r w:rsidRPr="0067771E">
              <w:rPr>
                <w:rFonts w:ascii="Arial" w:eastAsia="Times New Roman" w:hAnsi="Arial" w:cs="Arial"/>
                <w:b/>
                <w:bCs/>
                <w:sz w:val="16"/>
                <w:szCs w:val="16"/>
                <w:u w:val="single"/>
                <w:lang w:eastAsia="es-AR"/>
              </w:rPr>
              <w:t> 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 </w:t>
            </w:r>
          </w:p>
        </w:tc>
      </w:tr>
      <w:tr w:rsidR="00024FBE" w:rsidRPr="0067771E" w:rsidTr="00FA0277">
        <w:trPr>
          <w:trHeight w:val="372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 </w:t>
            </w:r>
          </w:p>
        </w:tc>
        <w:tc>
          <w:tcPr>
            <w:tcW w:w="6116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CONCEPTO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SIGLA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CALCULO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VALOR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 </w:t>
            </w:r>
          </w:p>
        </w:tc>
      </w:tr>
      <w:tr w:rsidR="00024FBE" w:rsidRPr="0067771E" w:rsidTr="00FA0277">
        <w:trPr>
          <w:trHeight w:val="372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 </w:t>
            </w:r>
          </w:p>
        </w:tc>
        <w:tc>
          <w:tcPr>
            <w:tcW w:w="611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COSTO NETO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C.N.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 </w:t>
            </w:r>
          </w:p>
        </w:tc>
      </w:tr>
      <w:tr w:rsidR="00024FBE" w:rsidRPr="0067771E" w:rsidTr="00FA0277">
        <w:trPr>
          <w:trHeight w:val="372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 </w:t>
            </w:r>
          </w:p>
        </w:tc>
        <w:tc>
          <w:tcPr>
            <w:tcW w:w="6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GASTOS GENERALES E INDIRECTOS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G.G. E I.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 </w:t>
            </w:r>
          </w:p>
        </w:tc>
      </w:tr>
      <w:tr w:rsidR="00024FBE" w:rsidRPr="0067771E" w:rsidTr="00FA0277">
        <w:trPr>
          <w:trHeight w:val="372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</w:p>
        </w:tc>
        <w:tc>
          <w:tcPr>
            <w:tcW w:w="611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b/>
                <w:sz w:val="16"/>
                <w:szCs w:val="16"/>
                <w:lang w:eastAsia="es-AR"/>
              </w:rPr>
              <w:t>SUB –TOTAL 1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 xml:space="preserve">C.N + </w:t>
            </w:r>
            <w:proofErr w:type="spellStart"/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G.G.e</w:t>
            </w:r>
            <w:proofErr w:type="spellEnd"/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 xml:space="preserve"> I</w:t>
            </w:r>
            <w:proofErr w:type="gramStart"/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..</w:t>
            </w:r>
            <w:proofErr w:type="gramEnd"/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</w:p>
        </w:tc>
      </w:tr>
      <w:tr w:rsidR="00024FBE" w:rsidRPr="0067771E" w:rsidTr="00FA0277">
        <w:trPr>
          <w:trHeight w:val="372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 </w:t>
            </w:r>
          </w:p>
        </w:tc>
        <w:tc>
          <w:tcPr>
            <w:tcW w:w="611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BENEFICIO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B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 </w:t>
            </w:r>
          </w:p>
        </w:tc>
      </w:tr>
      <w:tr w:rsidR="00024FBE" w:rsidRPr="0067771E" w:rsidTr="00FA0277">
        <w:trPr>
          <w:trHeight w:val="372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 </w:t>
            </w:r>
          </w:p>
        </w:tc>
        <w:tc>
          <w:tcPr>
            <w:tcW w:w="6116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bCs/>
                <w:sz w:val="16"/>
                <w:szCs w:val="16"/>
                <w:lang w:eastAsia="es-AR"/>
              </w:rPr>
              <w:t>SUB-TOTAL 2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S1+B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 </w:t>
            </w:r>
          </w:p>
        </w:tc>
      </w:tr>
      <w:tr w:rsidR="00024FBE" w:rsidRPr="0067771E" w:rsidTr="00FA0277">
        <w:trPr>
          <w:trHeight w:val="372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</w:p>
        </w:tc>
        <w:tc>
          <w:tcPr>
            <w:tcW w:w="611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GASTOS FINANCIERO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G.F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</w:p>
        </w:tc>
      </w:tr>
      <w:tr w:rsidR="00024FBE" w:rsidRPr="0067771E" w:rsidTr="00FA0277">
        <w:trPr>
          <w:trHeight w:val="372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</w:p>
        </w:tc>
        <w:tc>
          <w:tcPr>
            <w:tcW w:w="611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 xml:space="preserve">SUB-TOTAL S3                                                                                                             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S2 + G.F.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</w:p>
        </w:tc>
      </w:tr>
      <w:tr w:rsidR="00024FBE" w:rsidRPr="0067771E" w:rsidTr="00FA0277">
        <w:trPr>
          <w:trHeight w:val="372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 </w:t>
            </w:r>
          </w:p>
        </w:tc>
        <w:tc>
          <w:tcPr>
            <w:tcW w:w="611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</w:p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IMPUESTOS (I.V.A. + I.B.)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I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 </w:t>
            </w:r>
          </w:p>
        </w:tc>
      </w:tr>
      <w:tr w:rsidR="00024FBE" w:rsidRPr="0067771E" w:rsidTr="00FA0277">
        <w:trPr>
          <w:trHeight w:val="372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 </w:t>
            </w:r>
          </w:p>
        </w:tc>
        <w:tc>
          <w:tcPr>
            <w:tcW w:w="611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AR"/>
              </w:rPr>
              <w:t>PRECIO TOTAL</w:t>
            </w:r>
          </w:p>
        </w:tc>
        <w:tc>
          <w:tcPr>
            <w:tcW w:w="127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AR"/>
              </w:rPr>
              <w:t>S3 + I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AR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AR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 </w:t>
            </w:r>
          </w:p>
        </w:tc>
      </w:tr>
      <w:tr w:rsidR="00024FBE" w:rsidRPr="0067771E" w:rsidTr="00FA0277">
        <w:trPr>
          <w:trHeight w:val="372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 </w:t>
            </w:r>
          </w:p>
        </w:tc>
        <w:tc>
          <w:tcPr>
            <w:tcW w:w="611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AR"/>
              </w:rPr>
            </w:pPr>
          </w:p>
        </w:tc>
        <w:tc>
          <w:tcPr>
            <w:tcW w:w="127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AR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AR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AR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 </w:t>
            </w:r>
          </w:p>
        </w:tc>
      </w:tr>
      <w:tr w:rsidR="00024FBE" w:rsidRPr="0067771E" w:rsidTr="00FA0277">
        <w:trPr>
          <w:trHeight w:val="243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 </w:t>
            </w:r>
          </w:p>
        </w:tc>
        <w:tc>
          <w:tcPr>
            <w:tcW w:w="611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AR"/>
              </w:rPr>
              <w:t> 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 </w:t>
            </w:r>
          </w:p>
        </w:tc>
      </w:tr>
      <w:tr w:rsidR="00024FBE" w:rsidRPr="0067771E" w:rsidTr="00FA0277">
        <w:trPr>
          <w:trHeight w:val="243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</w:p>
        </w:tc>
        <w:tc>
          <w:tcPr>
            <w:tcW w:w="611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AR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 </w:t>
            </w:r>
          </w:p>
        </w:tc>
      </w:tr>
      <w:tr w:rsidR="00024FBE" w:rsidRPr="0067771E" w:rsidTr="00FA0277">
        <w:trPr>
          <w:trHeight w:val="243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 </w:t>
            </w:r>
          </w:p>
        </w:tc>
        <w:tc>
          <w:tcPr>
            <w:tcW w:w="611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AR"/>
              </w:rPr>
              <w:t> 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 </w:t>
            </w:r>
          </w:p>
        </w:tc>
      </w:tr>
      <w:tr w:rsidR="00024FBE" w:rsidRPr="0067771E" w:rsidTr="00FA0277">
        <w:trPr>
          <w:trHeight w:val="243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 </w:t>
            </w:r>
          </w:p>
        </w:tc>
        <w:tc>
          <w:tcPr>
            <w:tcW w:w="611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AR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 </w:t>
            </w:r>
          </w:p>
        </w:tc>
      </w:tr>
      <w:tr w:rsidR="00024FBE" w:rsidRPr="0067771E" w:rsidTr="00FA0277">
        <w:trPr>
          <w:trHeight w:val="243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 </w:t>
            </w:r>
          </w:p>
        </w:tc>
        <w:tc>
          <w:tcPr>
            <w:tcW w:w="947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 </w:t>
            </w:r>
          </w:p>
        </w:tc>
      </w:tr>
      <w:tr w:rsidR="00024FBE" w:rsidRPr="0067771E" w:rsidTr="00FA0277">
        <w:trPr>
          <w:trHeight w:val="243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 </w:t>
            </w:r>
          </w:p>
        </w:tc>
        <w:tc>
          <w:tcPr>
            <w:tcW w:w="947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AR"/>
              </w:rPr>
              <w:t>(C R)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 </w:t>
            </w:r>
          </w:p>
        </w:tc>
      </w:tr>
      <w:tr w:rsidR="00024FBE" w:rsidRPr="0067771E" w:rsidTr="00FA0277">
        <w:trPr>
          <w:trHeight w:val="272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 </w:t>
            </w:r>
          </w:p>
        </w:tc>
        <w:tc>
          <w:tcPr>
            <w:tcW w:w="611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6"/>
                <w:szCs w:val="16"/>
                <w:u w:val="single"/>
                <w:lang w:eastAsia="es-AR"/>
              </w:rPr>
            </w:pPr>
            <w:r w:rsidRPr="0067771E">
              <w:rPr>
                <w:rFonts w:ascii="Arial" w:eastAsia="Times New Roman" w:hAnsi="Arial" w:cs="Arial"/>
                <w:b/>
                <w:bCs/>
                <w:sz w:val="16"/>
                <w:szCs w:val="16"/>
                <w:u w:val="single"/>
                <w:lang w:eastAsia="es-AR"/>
              </w:rPr>
              <w:t> 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 </w:t>
            </w:r>
          </w:p>
        </w:tc>
      </w:tr>
      <w:tr w:rsidR="00024FBE" w:rsidRPr="0067771E" w:rsidTr="00FA0277">
        <w:trPr>
          <w:trHeight w:val="372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 </w:t>
            </w:r>
          </w:p>
        </w:tc>
        <w:tc>
          <w:tcPr>
            <w:tcW w:w="6116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CONCEPTO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SIGLA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 </w:t>
            </w:r>
          </w:p>
        </w:tc>
      </w:tr>
      <w:tr w:rsidR="00024FBE" w:rsidRPr="0067771E" w:rsidTr="00FA0277">
        <w:trPr>
          <w:trHeight w:val="372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 </w:t>
            </w:r>
          </w:p>
        </w:tc>
        <w:tc>
          <w:tcPr>
            <w:tcW w:w="611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COSTO NETO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C.N.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 </w:t>
            </w:r>
          </w:p>
        </w:tc>
      </w:tr>
      <w:tr w:rsidR="00024FBE" w:rsidRPr="0067771E" w:rsidTr="00FA0277">
        <w:trPr>
          <w:trHeight w:val="372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</w:p>
        </w:tc>
        <w:tc>
          <w:tcPr>
            <w:tcW w:w="6116" w:type="dxa"/>
            <w:tcBorders>
              <w:top w:val="nil"/>
              <w:left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AR"/>
              </w:rPr>
              <w:t>GASTOS GENERALES E INDIRECTOS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G.G e I.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</w:p>
        </w:tc>
      </w:tr>
      <w:tr w:rsidR="00024FBE" w:rsidRPr="0067771E" w:rsidTr="00FA0277">
        <w:trPr>
          <w:trHeight w:val="372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</w:p>
        </w:tc>
        <w:tc>
          <w:tcPr>
            <w:tcW w:w="6116" w:type="dxa"/>
            <w:tcBorders>
              <w:top w:val="nil"/>
              <w:left w:val="nil"/>
              <w:right w:val="nil"/>
            </w:tcBorders>
            <w:shd w:val="clear" w:color="auto" w:fill="BFBFB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AR"/>
              </w:rPr>
              <w:t>SUB-TOTAL 1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C.N + G.G e I.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</w:p>
        </w:tc>
      </w:tr>
      <w:tr w:rsidR="00024FBE" w:rsidRPr="0067771E" w:rsidTr="00FA0277">
        <w:trPr>
          <w:trHeight w:val="372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</w:p>
        </w:tc>
        <w:tc>
          <w:tcPr>
            <w:tcW w:w="6116" w:type="dxa"/>
            <w:tcBorders>
              <w:top w:val="nil"/>
              <w:left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AR"/>
              </w:rPr>
              <w:t>BENEFICIO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B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</w:p>
        </w:tc>
      </w:tr>
      <w:tr w:rsidR="00024FBE" w:rsidRPr="0067771E" w:rsidTr="00FA0277">
        <w:trPr>
          <w:trHeight w:val="372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 </w:t>
            </w:r>
          </w:p>
        </w:tc>
        <w:tc>
          <w:tcPr>
            <w:tcW w:w="6116" w:type="dxa"/>
            <w:tcBorders>
              <w:left w:val="nil"/>
              <w:bottom w:val="nil"/>
              <w:right w:val="nil"/>
            </w:tcBorders>
            <w:shd w:val="clear" w:color="auto" w:fill="BFBFB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AR"/>
              </w:rPr>
              <w:t>SUB-TOTAL 2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S1+B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 </w:t>
            </w:r>
          </w:p>
        </w:tc>
      </w:tr>
      <w:tr w:rsidR="00024FBE" w:rsidRPr="0067771E" w:rsidTr="00FA0277">
        <w:trPr>
          <w:trHeight w:val="372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 </w:t>
            </w:r>
          </w:p>
        </w:tc>
        <w:tc>
          <w:tcPr>
            <w:tcW w:w="611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GASTOS FINANCIEROS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G.F.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 </w:t>
            </w:r>
          </w:p>
        </w:tc>
      </w:tr>
      <w:tr w:rsidR="00024FBE" w:rsidRPr="0067771E" w:rsidTr="00FA0277">
        <w:trPr>
          <w:trHeight w:val="372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 </w:t>
            </w:r>
          </w:p>
        </w:tc>
        <w:tc>
          <w:tcPr>
            <w:tcW w:w="6116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AR"/>
              </w:rPr>
              <w:t>SUB-TOTAL 3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S2+G.F.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 </w:t>
            </w:r>
          </w:p>
        </w:tc>
      </w:tr>
      <w:tr w:rsidR="00024FBE" w:rsidRPr="0067771E" w:rsidTr="00FA0277">
        <w:trPr>
          <w:trHeight w:val="372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 </w:t>
            </w:r>
          </w:p>
        </w:tc>
        <w:tc>
          <w:tcPr>
            <w:tcW w:w="611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IMPUESTOS (I.V.A. + I.B.)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I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 </w:t>
            </w:r>
          </w:p>
        </w:tc>
      </w:tr>
      <w:tr w:rsidR="00024FBE" w:rsidRPr="0067771E" w:rsidTr="00FA0277">
        <w:trPr>
          <w:trHeight w:val="372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 </w:t>
            </w:r>
          </w:p>
        </w:tc>
        <w:tc>
          <w:tcPr>
            <w:tcW w:w="6116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AR"/>
              </w:rPr>
              <w:t>COEFICIENTE DE RESUMEN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S3+I 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</w:tcPr>
          <w:p w:rsidR="00024FBE" w:rsidRPr="0067771E" w:rsidRDefault="00024FBE" w:rsidP="00FA02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AR"/>
              </w:rPr>
            </w:pPr>
            <w:r w:rsidRPr="0067771E">
              <w:rPr>
                <w:rFonts w:ascii="Arial" w:eastAsia="Times New Roman" w:hAnsi="Arial" w:cs="Arial"/>
                <w:sz w:val="16"/>
                <w:szCs w:val="16"/>
                <w:lang w:eastAsia="es-AR"/>
              </w:rPr>
              <w:t> </w:t>
            </w:r>
          </w:p>
        </w:tc>
      </w:tr>
    </w:tbl>
    <w:p w:rsidR="00024FBE" w:rsidRPr="0067771E" w:rsidRDefault="00024FBE" w:rsidP="00024FBE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u w:val="single"/>
          <w:lang w:eastAsia="es-AR"/>
        </w:rPr>
      </w:pPr>
    </w:p>
    <w:p w:rsidR="00024FBE" w:rsidRPr="0067771E" w:rsidRDefault="00024FBE" w:rsidP="00024FBE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u w:val="single"/>
          <w:lang w:eastAsia="es-AR"/>
        </w:rPr>
      </w:pPr>
    </w:p>
    <w:p w:rsidR="00024FBE" w:rsidRDefault="00024FBE" w:rsidP="00024FBE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u w:val="single"/>
          <w:lang w:eastAsia="es-AR"/>
        </w:rPr>
      </w:pPr>
    </w:p>
    <w:p w:rsidR="00024FBE" w:rsidRDefault="00024FBE" w:rsidP="00024FBE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u w:val="single"/>
          <w:lang w:eastAsia="es-AR"/>
        </w:rPr>
      </w:pPr>
    </w:p>
    <w:p w:rsidR="00024FBE" w:rsidRPr="0067771E" w:rsidRDefault="00024FBE" w:rsidP="00024FBE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u w:val="single"/>
          <w:lang w:eastAsia="es-AR"/>
        </w:rPr>
      </w:pPr>
    </w:p>
    <w:p w:rsidR="00024FBE" w:rsidRDefault="00024FBE" w:rsidP="00024FBE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u w:val="single"/>
          <w:lang w:eastAsia="es-AR"/>
        </w:rPr>
      </w:pPr>
    </w:p>
    <w:p w:rsidR="00024FBE" w:rsidRDefault="00024FBE" w:rsidP="00024FBE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lang w:eastAsia="es-AR"/>
        </w:rPr>
      </w:pPr>
      <w:r>
        <w:rPr>
          <w:rFonts w:ascii="Times New Roman" w:hAnsi="Times New Roman"/>
          <w:b/>
          <w:u w:val="single"/>
          <w:lang w:eastAsia="es-AR"/>
        </w:rPr>
        <w:lastRenderedPageBreak/>
        <w:t xml:space="preserve">ANEXO </w:t>
      </w:r>
      <w:proofErr w:type="gramStart"/>
      <w:r>
        <w:rPr>
          <w:rFonts w:ascii="Times New Roman" w:hAnsi="Times New Roman"/>
          <w:b/>
          <w:u w:val="single"/>
          <w:lang w:eastAsia="es-AR"/>
        </w:rPr>
        <w:t>4 :</w:t>
      </w:r>
      <w:proofErr w:type="gramEnd"/>
      <w:r>
        <w:rPr>
          <w:rFonts w:ascii="Times New Roman" w:hAnsi="Times New Roman"/>
          <w:b/>
          <w:u w:val="single"/>
          <w:lang w:eastAsia="es-AR"/>
        </w:rPr>
        <w:t xml:space="preserve"> </w:t>
      </w:r>
      <w:r w:rsidRPr="00AE25F0">
        <w:rPr>
          <w:rFonts w:ascii="Times New Roman" w:hAnsi="Times New Roman"/>
          <w:b/>
          <w:lang w:eastAsia="es-AR"/>
        </w:rPr>
        <w:t>PLANILLA NOMENCLADORA</w:t>
      </w:r>
    </w:p>
    <w:p w:rsidR="00024FBE" w:rsidRPr="00AE25F0" w:rsidRDefault="00024FBE" w:rsidP="00024FBE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lang w:eastAsia="es-AR"/>
        </w:rPr>
      </w:pPr>
      <w:r>
        <w:object w:dxaOrig="8642" w:dyaOrig="12263">
          <v:shape id="_x0000_i1029" type="#_x0000_t75" style="width:6in;height:613.25pt" o:ole="">
            <v:imagedata r:id="rId9" o:title=""/>
          </v:shape>
          <o:OLEObject Type="Embed" ProgID="CorelDRAW.Graphic.14" ShapeID="_x0000_i1029" DrawAspect="Content" ObjectID="_1551772135" r:id="rId10"/>
        </w:object>
      </w:r>
    </w:p>
    <w:p w:rsidR="00024FBE" w:rsidRDefault="00024FBE" w:rsidP="00024FBE">
      <w:pPr>
        <w:autoSpaceDE w:val="0"/>
        <w:autoSpaceDN w:val="0"/>
        <w:adjustRightInd w:val="0"/>
        <w:spacing w:after="0"/>
        <w:jc w:val="both"/>
      </w:pPr>
    </w:p>
    <w:p w:rsidR="00024FBE" w:rsidRDefault="00024FBE" w:rsidP="00024FBE">
      <w:pPr>
        <w:autoSpaceDE w:val="0"/>
        <w:autoSpaceDN w:val="0"/>
        <w:adjustRightInd w:val="0"/>
        <w:spacing w:after="0"/>
        <w:jc w:val="both"/>
      </w:pPr>
      <w:r>
        <w:rPr>
          <w:noProof/>
          <w:lang w:eastAsia="es-AR"/>
        </w:rPr>
        <w:drawing>
          <wp:inline distT="0" distB="0" distL="0" distR="0">
            <wp:extent cx="5486400" cy="482409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82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FBE" w:rsidRDefault="00024FBE" w:rsidP="00024FBE">
      <w:pPr>
        <w:autoSpaceDE w:val="0"/>
        <w:autoSpaceDN w:val="0"/>
        <w:adjustRightInd w:val="0"/>
        <w:spacing w:after="0"/>
        <w:jc w:val="both"/>
      </w:pPr>
    </w:p>
    <w:p w:rsidR="00024FBE" w:rsidRDefault="00024FBE" w:rsidP="00024FBE">
      <w:pPr>
        <w:autoSpaceDE w:val="0"/>
        <w:autoSpaceDN w:val="0"/>
        <w:adjustRightInd w:val="0"/>
        <w:spacing w:after="0"/>
        <w:jc w:val="both"/>
      </w:pPr>
    </w:p>
    <w:tbl>
      <w:tblPr>
        <w:tblW w:w="110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060"/>
      </w:tblGrid>
      <w:tr w:rsidR="00024FBE" w:rsidRPr="00AE25F0" w:rsidTr="00FA0277">
        <w:trPr>
          <w:trHeight w:val="255"/>
        </w:trPr>
        <w:tc>
          <w:tcPr>
            <w:tcW w:w="1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es-AR"/>
              </w:rPr>
            </w:pPr>
            <w:r w:rsidRPr="00AE25F0">
              <w:rPr>
                <w:rFonts w:ascii="Times New Roman" w:eastAsia="Times New Roman" w:hAnsi="Times New Roman"/>
                <w:sz w:val="18"/>
                <w:szCs w:val="18"/>
                <w:lang w:eastAsia="es-AR"/>
              </w:rPr>
              <w:t xml:space="preserve">EL PRESENTE PRESUPUESTO ASCIENDE A LA SUMA DE PESOS: </w:t>
            </w:r>
            <w:r>
              <w:rPr>
                <w:rFonts w:ascii="Times New Roman" w:eastAsia="Times New Roman" w:hAnsi="Times New Roman"/>
                <w:b/>
                <w:sz w:val="18"/>
                <w:szCs w:val="18"/>
                <w:lang w:eastAsia="es-AR"/>
              </w:rPr>
              <w:t xml:space="preserve">CATORCE MILLONES SEISCIENTOS CINCUENTA </w:t>
            </w:r>
          </w:p>
          <w:p w:rsidR="00024FBE" w:rsidRPr="00EE0C69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es-AR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  <w:lang w:eastAsia="es-AR"/>
              </w:rPr>
              <w:t>Y OCHO MIL NOVECIENTOS TREINTA Y TRES PESOS CON VEINTIUN CTVOS.</w:t>
            </w:r>
          </w:p>
        </w:tc>
      </w:tr>
      <w:tr w:rsidR="00024FBE" w:rsidRPr="00AE25F0" w:rsidTr="00FA0277">
        <w:trPr>
          <w:trHeight w:val="255"/>
        </w:trPr>
        <w:tc>
          <w:tcPr>
            <w:tcW w:w="1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24FBE" w:rsidRPr="00AE25F0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es-AR"/>
              </w:rPr>
            </w:pPr>
          </w:p>
        </w:tc>
      </w:tr>
    </w:tbl>
    <w:p w:rsidR="00024FBE" w:rsidRDefault="00024FBE" w:rsidP="00024FBE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u w:val="single"/>
          <w:lang w:eastAsia="es-AR"/>
        </w:rPr>
      </w:pPr>
    </w:p>
    <w:p w:rsidR="00024FBE" w:rsidRDefault="00024FBE" w:rsidP="00024FBE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u w:val="single"/>
          <w:lang w:eastAsia="es-AR"/>
        </w:rPr>
      </w:pPr>
    </w:p>
    <w:p w:rsidR="00024FBE" w:rsidRDefault="00024FBE" w:rsidP="00024FBE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u w:val="single"/>
          <w:lang w:eastAsia="es-AR"/>
        </w:rPr>
      </w:pPr>
    </w:p>
    <w:p w:rsidR="00024FBE" w:rsidRDefault="00024FBE" w:rsidP="00024FBE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u w:val="single"/>
          <w:lang w:eastAsia="es-AR"/>
        </w:rPr>
      </w:pPr>
    </w:p>
    <w:p w:rsidR="00024FBE" w:rsidRDefault="00024FBE" w:rsidP="00024FBE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u w:val="single"/>
          <w:lang w:eastAsia="es-AR"/>
        </w:rPr>
      </w:pPr>
    </w:p>
    <w:p w:rsidR="00024FBE" w:rsidRDefault="00024FBE" w:rsidP="00024FBE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u w:val="single"/>
          <w:lang w:eastAsia="es-AR"/>
        </w:rPr>
      </w:pPr>
    </w:p>
    <w:p w:rsidR="00024FBE" w:rsidRDefault="00024FBE" w:rsidP="00024FBE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u w:val="single"/>
          <w:lang w:eastAsia="es-AR"/>
        </w:rPr>
      </w:pPr>
    </w:p>
    <w:p w:rsidR="00024FBE" w:rsidRDefault="00024FBE" w:rsidP="00024FBE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u w:val="single"/>
          <w:lang w:eastAsia="es-AR"/>
        </w:rPr>
      </w:pPr>
    </w:p>
    <w:p w:rsidR="00024FBE" w:rsidRDefault="00024FBE" w:rsidP="00024FBE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u w:val="single"/>
          <w:lang w:eastAsia="es-AR"/>
        </w:rPr>
      </w:pPr>
    </w:p>
    <w:p w:rsidR="00024FBE" w:rsidRDefault="00024FBE" w:rsidP="00024FBE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u w:val="single"/>
          <w:lang w:eastAsia="es-AR"/>
        </w:rPr>
      </w:pPr>
    </w:p>
    <w:p w:rsidR="00024FBE" w:rsidRDefault="00024FBE" w:rsidP="00024FBE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u w:val="single"/>
          <w:lang w:eastAsia="es-AR"/>
        </w:rPr>
      </w:pPr>
    </w:p>
    <w:p w:rsidR="00024FBE" w:rsidRDefault="00024FBE" w:rsidP="00024FBE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u w:val="single"/>
          <w:lang w:eastAsia="es-AR"/>
        </w:rPr>
      </w:pPr>
    </w:p>
    <w:p w:rsidR="00024FBE" w:rsidRDefault="00024FBE" w:rsidP="00024FBE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u w:val="single"/>
          <w:lang w:eastAsia="es-AR"/>
        </w:rPr>
      </w:pPr>
    </w:p>
    <w:p w:rsidR="00024FBE" w:rsidRDefault="00024FBE" w:rsidP="00024FBE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u w:val="single"/>
          <w:lang w:eastAsia="es-AR"/>
        </w:rPr>
      </w:pPr>
      <w:r>
        <w:rPr>
          <w:rFonts w:ascii="Times New Roman" w:hAnsi="Times New Roman"/>
          <w:b/>
          <w:u w:val="single"/>
          <w:lang w:eastAsia="es-AR"/>
        </w:rPr>
        <w:t>ANEXO 5: PLAN DE TRABAJO</w:t>
      </w:r>
    </w:p>
    <w:p w:rsidR="00024FBE" w:rsidRDefault="00024FBE" w:rsidP="00024FBE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u w:val="single"/>
          <w:lang w:eastAsia="es-AR"/>
        </w:rPr>
      </w:pPr>
    </w:p>
    <w:p w:rsidR="00024FBE" w:rsidRDefault="00024FBE" w:rsidP="00024FBE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u w:val="single"/>
          <w:lang w:eastAsia="es-AR"/>
        </w:rPr>
      </w:pPr>
      <w:r>
        <w:rPr>
          <w:rFonts w:ascii="Times New Roman" w:hAnsi="Times New Roman"/>
          <w:b/>
          <w:noProof/>
          <w:u w:val="single"/>
          <w:lang w:eastAsia="es-AR"/>
        </w:rPr>
        <w:drawing>
          <wp:inline distT="0" distB="0" distL="0" distR="0">
            <wp:extent cx="6915150" cy="2924810"/>
            <wp:effectExtent l="0" t="508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6915150" cy="292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FBE" w:rsidRDefault="00024FBE" w:rsidP="00024FBE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u w:val="single"/>
          <w:lang w:eastAsia="es-AR"/>
        </w:rPr>
      </w:pPr>
    </w:p>
    <w:p w:rsidR="00024FBE" w:rsidRDefault="00024FBE" w:rsidP="00024FBE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u w:val="single"/>
          <w:lang w:eastAsia="es-AR"/>
        </w:rPr>
      </w:pPr>
    </w:p>
    <w:p w:rsidR="00024FBE" w:rsidRDefault="00024FBE" w:rsidP="00024FBE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u w:val="single"/>
          <w:lang w:eastAsia="es-AR"/>
        </w:rPr>
      </w:pPr>
    </w:p>
    <w:p w:rsidR="00024FBE" w:rsidRDefault="00024FBE" w:rsidP="00024FBE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u w:val="single"/>
          <w:lang w:eastAsia="es-AR"/>
        </w:rPr>
      </w:pPr>
    </w:p>
    <w:p w:rsidR="00024FBE" w:rsidRDefault="00024FBE" w:rsidP="00024FBE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u w:val="single"/>
          <w:lang w:eastAsia="es-AR"/>
        </w:rPr>
      </w:pPr>
    </w:p>
    <w:p w:rsidR="00024FBE" w:rsidRDefault="00024FBE" w:rsidP="00024FBE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u w:val="single"/>
          <w:lang w:eastAsia="es-AR"/>
        </w:rPr>
      </w:pPr>
    </w:p>
    <w:p w:rsidR="00024FBE" w:rsidRDefault="00024FBE" w:rsidP="00024FBE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u w:val="single"/>
          <w:lang w:eastAsia="es-AR"/>
        </w:rPr>
      </w:pPr>
      <w:r>
        <w:rPr>
          <w:rFonts w:ascii="Times New Roman" w:hAnsi="Times New Roman"/>
          <w:b/>
          <w:u w:val="single"/>
          <w:lang w:eastAsia="es-AR"/>
        </w:rPr>
        <w:t>ANEXO 6: CURVA DE INVERSION</w:t>
      </w:r>
    </w:p>
    <w:tbl>
      <w:tblPr>
        <w:tblpPr w:leftFromText="141" w:rightFromText="141" w:vertAnchor="text" w:horzAnchor="margin" w:tblpY="13"/>
        <w:tblW w:w="1988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323"/>
        <w:gridCol w:w="1340"/>
        <w:gridCol w:w="700"/>
        <w:gridCol w:w="700"/>
        <w:gridCol w:w="700"/>
        <w:gridCol w:w="704"/>
        <w:gridCol w:w="704"/>
        <w:gridCol w:w="704"/>
        <w:gridCol w:w="704"/>
        <w:gridCol w:w="716"/>
        <w:gridCol w:w="716"/>
        <w:gridCol w:w="936"/>
        <w:gridCol w:w="936"/>
      </w:tblGrid>
      <w:tr w:rsidR="00024FBE" w:rsidRPr="00CE4742" w:rsidTr="00FA0277">
        <w:trPr>
          <w:trHeight w:val="255"/>
        </w:trPr>
        <w:tc>
          <w:tcPr>
            <w:tcW w:w="10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AR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4FBE" w:rsidRPr="00CE4742" w:rsidRDefault="00024FBE" w:rsidP="00FA027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4"/>
                <w:szCs w:val="14"/>
                <w:lang w:eastAsia="es-AR"/>
              </w:rPr>
            </w:pPr>
            <w:r w:rsidRPr="00CE4742">
              <w:rPr>
                <w:rFonts w:ascii="Tahoma" w:eastAsia="Times New Roman" w:hAnsi="Tahoma" w:cs="Tahoma"/>
                <w:sz w:val="14"/>
                <w:szCs w:val="14"/>
                <w:lang w:eastAsia="es-AR"/>
              </w:rPr>
              <w:t>100,00%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4"/>
                <w:szCs w:val="14"/>
                <w:lang w:eastAsia="es-A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A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AR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A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147955</wp:posOffset>
                      </wp:positionH>
                      <wp:positionV relativeFrom="paragraph">
                        <wp:posOffset>125095</wp:posOffset>
                      </wp:positionV>
                      <wp:extent cx="3089275" cy="1847850"/>
                      <wp:effectExtent l="0" t="0" r="15875" b="19050"/>
                      <wp:wrapNone/>
                      <wp:docPr id="7" name="Forma libr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64176" cy="2035451"/>
                              </a:xfrm>
                              <a:custGeom>
                                <a:avLst/>
                                <a:gdLst>
                                  <a:gd name="connsiteX0" fmla="*/ 3152775 w 3152775"/>
                                  <a:gd name="connsiteY0" fmla="*/ 0 h 1990725"/>
                                  <a:gd name="connsiteX1" fmla="*/ 2971800 w 3152775"/>
                                  <a:gd name="connsiteY1" fmla="*/ 19050 h 1990725"/>
                                  <a:gd name="connsiteX2" fmla="*/ 2695575 w 3152775"/>
                                  <a:gd name="connsiteY2" fmla="*/ 76200 h 1990725"/>
                                  <a:gd name="connsiteX3" fmla="*/ 2695575 w 3152775"/>
                                  <a:gd name="connsiteY3" fmla="*/ 76200 h 1990725"/>
                                  <a:gd name="connsiteX4" fmla="*/ 2247900 w 3152775"/>
                                  <a:gd name="connsiteY4" fmla="*/ 219075 h 1990725"/>
                                  <a:gd name="connsiteX5" fmla="*/ 1809750 w 3152775"/>
                                  <a:gd name="connsiteY5" fmla="*/ 542925 h 1990725"/>
                                  <a:gd name="connsiteX6" fmla="*/ 1323975 w 3152775"/>
                                  <a:gd name="connsiteY6" fmla="*/ 828675 h 1990725"/>
                                  <a:gd name="connsiteX7" fmla="*/ 923925 w 3152775"/>
                                  <a:gd name="connsiteY7" fmla="*/ 1171575 h 1990725"/>
                                  <a:gd name="connsiteX8" fmla="*/ 923925 w 3152775"/>
                                  <a:gd name="connsiteY8" fmla="*/ 1171575 h 1990725"/>
                                  <a:gd name="connsiteX9" fmla="*/ 457200 w 3152775"/>
                                  <a:gd name="connsiteY9" fmla="*/ 1504950 h 1990725"/>
                                  <a:gd name="connsiteX10" fmla="*/ 0 w 3152775"/>
                                  <a:gd name="connsiteY10" fmla="*/ 1990725 h 19907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3152775" h="1990725">
                                    <a:moveTo>
                                      <a:pt x="3152775" y="0"/>
                                    </a:moveTo>
                                    <a:cubicBezTo>
                                      <a:pt x="3100387" y="3175"/>
                                      <a:pt x="3048000" y="6350"/>
                                      <a:pt x="2971800" y="19050"/>
                                    </a:cubicBezTo>
                                    <a:cubicBezTo>
                                      <a:pt x="2895600" y="31750"/>
                                      <a:pt x="2695575" y="76200"/>
                                      <a:pt x="2695575" y="76200"/>
                                    </a:cubicBezTo>
                                    <a:lnTo>
                                      <a:pt x="2695575" y="76200"/>
                                    </a:lnTo>
                                    <a:cubicBezTo>
                                      <a:pt x="2620963" y="100012"/>
                                      <a:pt x="2395538" y="141287"/>
                                      <a:pt x="2247900" y="219075"/>
                                    </a:cubicBezTo>
                                    <a:cubicBezTo>
                                      <a:pt x="2100262" y="296863"/>
                                      <a:pt x="1963737" y="441325"/>
                                      <a:pt x="1809750" y="542925"/>
                                    </a:cubicBezTo>
                                    <a:cubicBezTo>
                                      <a:pt x="1655763" y="644525"/>
                                      <a:pt x="1471612" y="723900"/>
                                      <a:pt x="1323975" y="828675"/>
                                    </a:cubicBezTo>
                                    <a:cubicBezTo>
                                      <a:pt x="1176338" y="933450"/>
                                      <a:pt x="923925" y="1171575"/>
                                      <a:pt x="923925" y="1171575"/>
                                    </a:cubicBezTo>
                                    <a:lnTo>
                                      <a:pt x="923925" y="1171575"/>
                                    </a:lnTo>
                                    <a:cubicBezTo>
                                      <a:pt x="846138" y="1227138"/>
                                      <a:pt x="611188" y="1368425"/>
                                      <a:pt x="457200" y="1504950"/>
                                    </a:cubicBezTo>
                                    <a:cubicBezTo>
                                      <a:pt x="303212" y="1641475"/>
                                      <a:pt x="151606" y="1816100"/>
                                      <a:pt x="0" y="1990725"/>
                                    </a:cubicBezTo>
                                  </a:path>
                                </a:pathLst>
                              </a:custGeom>
                              <a:ln w="22225">
                                <a:solidFill>
                                  <a:srgbClr val="FF0000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orma libre 7" o:spid="_x0000_s1026" style="position:absolute;margin-left:11.65pt;margin-top:9.85pt;width:243.25pt;height:14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152775,1990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" path="m3152775,v-52388,3175,-104775,6350,-180975,19050c2895600,31750,2695575,76200,2695575,76200r,c2620963,100012,2395538,141287,2247900,219075v-147638,77788,-284163,222250,-438150,323850c1655763,644525,1471612,723900,1323975,828675,1176338,933450,923925,1171575,923925,1171575r,c846138,1227138,611188,1368425,457200,1504950,303212,1641475,151606,1816100,,1990725e" filled="f" strokecolor="red" strokeweight="1.75pt">
                      <v:stroke dashstyle="dash"/>
                      <v:path arrowok="t" o:connecttype="custom" o:connectlocs="3264176,0;3076806,19478;2790821,77912;2790821,77912;2327328,223997;1873696,555123;1370757,847293;956571,1197897;956571,1197897;473355,1538762;0,2035451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AR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AR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AR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AR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AR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AR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AR"/>
              </w:rPr>
            </w:pPr>
          </w:p>
        </w:tc>
      </w:tr>
      <w:tr w:rsidR="00024FBE" w:rsidRPr="00CE4742" w:rsidTr="00FA0277">
        <w:trPr>
          <w:trHeight w:val="255"/>
        </w:trPr>
        <w:tc>
          <w:tcPr>
            <w:tcW w:w="10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AR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AR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00"/>
            </w:tblGrid>
            <w:tr w:rsidR="00024FBE" w:rsidRPr="00CE4742" w:rsidTr="00FA0277">
              <w:trPr>
                <w:trHeight w:val="255"/>
                <w:tblCellSpacing w:w="0" w:type="dxa"/>
              </w:trPr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024FBE" w:rsidRPr="00CE4742" w:rsidRDefault="00024FBE" w:rsidP="00FA0277">
                  <w:pPr>
                    <w:framePr w:hSpace="141" w:wrap="around" w:vAnchor="text" w:hAnchor="margin" w:y="13"/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es-AR"/>
                    </w:rPr>
                  </w:pPr>
                </w:p>
              </w:tc>
            </w:tr>
          </w:tbl>
          <w:p w:rsidR="00024FBE" w:rsidRPr="00CE4742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AR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</w:pPr>
            <w:r w:rsidRPr="00CE4742"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</w:pPr>
            <w:r w:rsidRPr="00CE4742"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</w:pPr>
            <w:r w:rsidRPr="00CE4742"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  <w:t> 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</w:pPr>
            <w:r w:rsidRPr="00CE4742"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  <w:t> 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</w:pPr>
            <w:r w:rsidRPr="00CE4742"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  <w:t> 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</w:pPr>
            <w:r w:rsidRPr="00CE4742"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  <w:t> 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</w:pPr>
            <w:r w:rsidRPr="00CE4742"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  <w:t> 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</w:pPr>
            <w:r w:rsidRPr="00CE4742"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  <w:t> 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</w:pPr>
            <w:r w:rsidRPr="00CE4742"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  <w:t> 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</w:pPr>
            <w:r w:rsidRPr="00CE4742"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</w:pPr>
          </w:p>
        </w:tc>
      </w:tr>
      <w:tr w:rsidR="00024FBE" w:rsidRPr="00CE4742" w:rsidTr="00FA0277">
        <w:trPr>
          <w:trHeight w:val="255"/>
        </w:trPr>
        <w:tc>
          <w:tcPr>
            <w:tcW w:w="10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AR"/>
              </w:rPr>
            </w:pPr>
            <w:r>
              <w:rPr>
                <w:rFonts w:ascii="Times New Roman" w:hAnsi="Times New Roman"/>
                <w:b/>
                <w:noProof/>
                <w:u w:val="single"/>
                <w:lang w:eastAsia="es-AR"/>
              </w:rPr>
              <w:drawing>
                <wp:inline distT="0" distB="0" distL="0" distR="0">
                  <wp:extent cx="6102350" cy="2553335"/>
                  <wp:effectExtent l="2857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6102350" cy="2553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4"/>
                <w:szCs w:val="14"/>
                <w:lang w:eastAsia="es-AR"/>
              </w:rPr>
            </w:pPr>
            <w:r w:rsidRPr="00CE4742">
              <w:rPr>
                <w:rFonts w:ascii="Tahoma" w:eastAsia="Times New Roman" w:hAnsi="Tahoma" w:cs="Tahoma"/>
                <w:sz w:val="14"/>
                <w:szCs w:val="14"/>
                <w:lang w:eastAsia="es-AR"/>
              </w:rPr>
              <w:t>90,00%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</w:pPr>
            <w:r w:rsidRPr="00CE4742"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</w:pPr>
            <w:r w:rsidRPr="00CE4742"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</w:pPr>
            <w:r w:rsidRPr="00CE4742"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</w:pPr>
            <w:r w:rsidRPr="00CE4742"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</w:pPr>
            <w:r w:rsidRPr="00CE4742"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</w:pPr>
            <w:r w:rsidRPr="00CE4742"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</w:pPr>
            <w:r w:rsidRPr="00CE4742"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  <w:t> 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</w:pPr>
            <w:r w:rsidRPr="00CE4742"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  <w:t> 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</w:pPr>
            <w:r w:rsidRPr="00CE4742"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</w:pPr>
            <w:r w:rsidRPr="00CE4742"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</w:pPr>
          </w:p>
        </w:tc>
      </w:tr>
      <w:tr w:rsidR="00024FBE" w:rsidRPr="00CE4742" w:rsidTr="00FA0277">
        <w:trPr>
          <w:trHeight w:val="255"/>
        </w:trPr>
        <w:tc>
          <w:tcPr>
            <w:tcW w:w="10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AR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AR"/>
              </w:rPr>
            </w:pP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</w:pPr>
            <w:r w:rsidRPr="00CE4742"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</w:pPr>
            <w:r w:rsidRPr="00CE4742"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</w:pPr>
            <w:r w:rsidRPr="00CE4742"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</w:pPr>
            <w:r w:rsidRPr="00CE4742"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</w:pPr>
            <w:r w:rsidRPr="00CE4742"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</w:pPr>
            <w:r w:rsidRPr="00CE4742"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</w:pPr>
            <w:r w:rsidRPr="00CE4742"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  <w:t> 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</w:pPr>
            <w:r w:rsidRPr="00CE4742"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  <w:t> 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</w:pPr>
            <w:r w:rsidRPr="00CE4742"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</w:pPr>
            <w:r w:rsidRPr="00CE4742"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</w:pPr>
          </w:p>
        </w:tc>
      </w:tr>
      <w:tr w:rsidR="00024FBE" w:rsidRPr="00CE4742" w:rsidTr="00FA0277">
        <w:trPr>
          <w:trHeight w:val="255"/>
        </w:trPr>
        <w:tc>
          <w:tcPr>
            <w:tcW w:w="10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AR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4"/>
                <w:szCs w:val="14"/>
                <w:lang w:eastAsia="es-AR"/>
              </w:rPr>
            </w:pPr>
            <w:r w:rsidRPr="00CE4742">
              <w:rPr>
                <w:rFonts w:ascii="Tahoma" w:eastAsia="Times New Roman" w:hAnsi="Tahoma" w:cs="Tahoma"/>
                <w:sz w:val="14"/>
                <w:szCs w:val="14"/>
                <w:lang w:eastAsia="es-AR"/>
              </w:rPr>
              <w:t>80,00%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</w:pPr>
            <w:r w:rsidRPr="00CE4742"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</w:pPr>
            <w:r w:rsidRPr="00CE4742"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</w:pPr>
            <w:r w:rsidRPr="00CE4742"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</w:pPr>
            <w:r w:rsidRPr="00CE4742"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</w:pPr>
            <w:r w:rsidRPr="00CE4742"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</w:pPr>
            <w:r w:rsidRPr="00CE4742"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</w:pPr>
            <w:r w:rsidRPr="00CE4742"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  <w:t> 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</w:pPr>
            <w:r w:rsidRPr="00CE4742"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  <w:t> 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</w:pPr>
            <w:r w:rsidRPr="00CE4742"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</w:pPr>
            <w:r w:rsidRPr="00CE4742"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</w:pPr>
          </w:p>
        </w:tc>
      </w:tr>
      <w:tr w:rsidR="00024FBE" w:rsidRPr="00CE4742" w:rsidTr="00FA0277">
        <w:trPr>
          <w:trHeight w:val="255"/>
        </w:trPr>
        <w:tc>
          <w:tcPr>
            <w:tcW w:w="10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AR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AR"/>
              </w:rPr>
            </w:pP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</w:pPr>
            <w:r w:rsidRPr="00CE4742"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</w:pPr>
            <w:r w:rsidRPr="00CE4742"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</w:pPr>
            <w:r w:rsidRPr="00CE4742"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</w:pPr>
            <w:r w:rsidRPr="00CE4742"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</w:pPr>
            <w:r w:rsidRPr="00CE4742"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</w:pPr>
            <w:r w:rsidRPr="00CE4742"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</w:pPr>
            <w:r w:rsidRPr="00CE4742"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  <w:t> 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</w:pPr>
            <w:r w:rsidRPr="00CE4742"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  <w:t> 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</w:pPr>
            <w:r w:rsidRPr="00CE4742"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</w:pPr>
            <w:r w:rsidRPr="00CE4742"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</w:pPr>
          </w:p>
        </w:tc>
      </w:tr>
      <w:tr w:rsidR="00024FBE" w:rsidRPr="00CE4742" w:rsidTr="00FA0277">
        <w:trPr>
          <w:trHeight w:val="255"/>
        </w:trPr>
        <w:tc>
          <w:tcPr>
            <w:tcW w:w="10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AR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4FBE" w:rsidRPr="00CE4742" w:rsidRDefault="00024FBE" w:rsidP="00FA027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4"/>
                <w:szCs w:val="14"/>
                <w:lang w:eastAsia="es-AR"/>
              </w:rPr>
            </w:pPr>
            <w:r w:rsidRPr="00CE4742">
              <w:rPr>
                <w:rFonts w:ascii="Tahoma" w:eastAsia="Times New Roman" w:hAnsi="Tahoma" w:cs="Tahoma"/>
                <w:sz w:val="14"/>
                <w:szCs w:val="14"/>
                <w:lang w:eastAsia="es-AR"/>
              </w:rPr>
              <w:t>70,00%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</w:pPr>
            <w:r w:rsidRPr="00CE4742"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</w:pPr>
            <w:r w:rsidRPr="00CE4742"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</w:pPr>
            <w:r w:rsidRPr="00CE4742"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</w:pPr>
            <w:r w:rsidRPr="00CE4742"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</w:pPr>
            <w:r w:rsidRPr="00CE4742"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</w:pPr>
            <w:r w:rsidRPr="00CE4742"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</w:pPr>
            <w:r w:rsidRPr="00CE4742"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  <w:t> 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</w:pPr>
            <w:r w:rsidRPr="00CE4742"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  <w:t> 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</w:pPr>
            <w:r w:rsidRPr="00CE4742"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</w:pPr>
            <w:r w:rsidRPr="00CE4742"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</w:pPr>
          </w:p>
        </w:tc>
      </w:tr>
      <w:tr w:rsidR="00024FBE" w:rsidRPr="00CE4742" w:rsidTr="00FA0277">
        <w:trPr>
          <w:trHeight w:val="255"/>
        </w:trPr>
        <w:tc>
          <w:tcPr>
            <w:tcW w:w="10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AR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AR"/>
              </w:rPr>
            </w:pP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</w:pPr>
            <w:r w:rsidRPr="00CE4742"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</w:pPr>
            <w:r w:rsidRPr="00CE4742"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</w:pPr>
            <w:r w:rsidRPr="00CE4742"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</w:pPr>
            <w:r w:rsidRPr="00CE4742"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</w:pPr>
            <w:r w:rsidRPr="00CE4742"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</w:pPr>
            <w:r w:rsidRPr="00CE4742"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</w:pPr>
            <w:r w:rsidRPr="00CE4742"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  <w:t> 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</w:pPr>
            <w:r w:rsidRPr="00CE4742"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  <w:t> 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</w:pPr>
            <w:r w:rsidRPr="00CE4742"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</w:pPr>
            <w:r w:rsidRPr="00CE4742"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</w:pPr>
          </w:p>
        </w:tc>
      </w:tr>
      <w:tr w:rsidR="00024FBE" w:rsidRPr="00CE4742" w:rsidTr="00FA0277">
        <w:trPr>
          <w:trHeight w:val="255"/>
        </w:trPr>
        <w:tc>
          <w:tcPr>
            <w:tcW w:w="10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AR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4FBE" w:rsidRPr="00CE4742" w:rsidRDefault="00024FBE" w:rsidP="00FA0277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4"/>
                <w:szCs w:val="14"/>
                <w:lang w:eastAsia="es-AR"/>
              </w:rPr>
            </w:pPr>
            <w:r w:rsidRPr="00CE4742">
              <w:rPr>
                <w:rFonts w:ascii="Tahoma" w:eastAsia="Times New Roman" w:hAnsi="Tahoma" w:cs="Tahoma"/>
                <w:sz w:val="14"/>
                <w:szCs w:val="14"/>
                <w:lang w:eastAsia="es-AR"/>
              </w:rPr>
              <w:t>60,00%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</w:pPr>
            <w:r w:rsidRPr="00CE4742"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</w:pPr>
            <w:r w:rsidRPr="00CE4742"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</w:pPr>
            <w:r w:rsidRPr="00CE4742"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</w:pPr>
            <w:r w:rsidRPr="00CE4742"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</w:pPr>
            <w:r w:rsidRPr="00CE4742"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</w:pPr>
            <w:r w:rsidRPr="00CE4742"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</w:pPr>
            <w:r w:rsidRPr="00CE4742"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  <w:t> 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</w:pPr>
            <w:r w:rsidRPr="00CE4742"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  <w:t> 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</w:pPr>
            <w:r w:rsidRPr="00CE4742"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</w:pPr>
            <w:r w:rsidRPr="00CE4742"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CE4742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es-AR"/>
              </w:rPr>
            </w:pPr>
          </w:p>
        </w:tc>
      </w:tr>
    </w:tbl>
    <w:p w:rsidR="00024FBE" w:rsidRDefault="00024FBE" w:rsidP="00024FBE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u w:val="single"/>
          <w:lang w:eastAsia="es-AR"/>
        </w:rPr>
      </w:pPr>
      <w:r>
        <w:rPr>
          <w:rFonts w:ascii="Times New Roman" w:hAnsi="Times New Roman"/>
          <w:b/>
          <w:u w:val="single"/>
          <w:lang w:eastAsia="es-AR"/>
        </w:rPr>
        <w:t>ANEXO 7</w:t>
      </w:r>
    </w:p>
    <w:p w:rsidR="00024FBE" w:rsidRPr="0067771E" w:rsidRDefault="00024FBE" w:rsidP="00024FBE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lang w:eastAsia="es-AR"/>
        </w:rPr>
      </w:pPr>
      <w:r w:rsidRPr="0067771E">
        <w:rPr>
          <w:rFonts w:ascii="Times New Roman" w:hAnsi="Times New Roman"/>
          <w:b/>
          <w:lang w:eastAsia="es-AR"/>
        </w:rPr>
        <w:t>ANALISIS DE PRECIOS (ENERO 2017)</w:t>
      </w:r>
    </w:p>
    <w:p w:rsidR="00024FBE" w:rsidRPr="00894AA7" w:rsidRDefault="00024FBE" w:rsidP="00024FBE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lang w:eastAsia="es-AR"/>
        </w:rPr>
      </w:pPr>
    </w:p>
    <w:tbl>
      <w:tblPr>
        <w:tblW w:w="973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03"/>
        <w:gridCol w:w="1206"/>
        <w:gridCol w:w="987"/>
        <w:gridCol w:w="1038"/>
        <w:gridCol w:w="585"/>
        <w:gridCol w:w="880"/>
        <w:gridCol w:w="940"/>
        <w:gridCol w:w="820"/>
        <w:gridCol w:w="760"/>
        <w:gridCol w:w="1020"/>
      </w:tblGrid>
      <w:tr w:rsidR="00024FBE" w:rsidRPr="0067771E" w:rsidTr="00FA0277">
        <w:trPr>
          <w:trHeight w:val="255"/>
        </w:trPr>
        <w:tc>
          <w:tcPr>
            <w:tcW w:w="47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67771E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 xml:space="preserve">ITEM 1:    </w:t>
            </w:r>
            <w:proofErr w:type="spellStart"/>
            <w:r w:rsidRPr="0067771E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Excavacion</w:t>
            </w:r>
            <w:proofErr w:type="spellEnd"/>
            <w:r w:rsidRPr="0067771E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 xml:space="preserve"> No Clasificada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</w:tr>
      <w:tr w:rsidR="00024FBE" w:rsidRPr="0067771E" w:rsidTr="00FA0277">
        <w:trPr>
          <w:trHeight w:val="255"/>
        </w:trPr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</w:tr>
      <w:tr w:rsidR="00024FBE" w:rsidRPr="0067771E" w:rsidTr="00FA0277">
        <w:trPr>
          <w:trHeight w:val="255"/>
        </w:trPr>
        <w:tc>
          <w:tcPr>
            <w:tcW w:w="2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67771E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  <w:t>Equipo:</w:t>
            </w:r>
            <w:r w:rsidRPr="0067771E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 xml:space="preserve">  1  Topadora D7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67771E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$/h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67771E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1326,17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</w:tr>
      <w:tr w:rsidR="00024FBE" w:rsidRPr="0067771E" w:rsidTr="00FA0277">
        <w:trPr>
          <w:trHeight w:val="255"/>
        </w:trPr>
        <w:tc>
          <w:tcPr>
            <w:tcW w:w="36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67771E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 xml:space="preserve">                1   Cargadora Frontal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67771E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$/h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67771E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1075,33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</w:tr>
      <w:tr w:rsidR="00024FBE" w:rsidRPr="0067771E" w:rsidTr="00FA0277">
        <w:trPr>
          <w:trHeight w:val="255"/>
        </w:trPr>
        <w:tc>
          <w:tcPr>
            <w:tcW w:w="369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  <w:r w:rsidRPr="0067771E"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  <w:t xml:space="preserve">                   2 Camiones volquetes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67771E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$/h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67771E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1539,85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</w:tr>
      <w:tr w:rsidR="00024FBE" w:rsidRPr="0067771E" w:rsidTr="00FA0277">
        <w:trPr>
          <w:trHeight w:val="255"/>
        </w:trPr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67771E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$/h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67771E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3941,35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</w:tr>
      <w:tr w:rsidR="00024FBE" w:rsidRPr="0067771E" w:rsidTr="00FA0277">
        <w:trPr>
          <w:trHeight w:val="255"/>
        </w:trPr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2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67771E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Rend.m3/h: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67771E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60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</w:tr>
      <w:tr w:rsidR="00024FBE" w:rsidRPr="0067771E" w:rsidTr="00FA0277">
        <w:trPr>
          <w:trHeight w:val="255"/>
        </w:trPr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2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67771E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Costo por m3: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67771E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3941,35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67771E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$/h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67771E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=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67771E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$/m3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67771E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65,69</w:t>
            </w:r>
          </w:p>
        </w:tc>
      </w:tr>
      <w:tr w:rsidR="00024FBE" w:rsidRPr="0067771E" w:rsidTr="00FA0277">
        <w:trPr>
          <w:trHeight w:val="255"/>
        </w:trPr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67771E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60,00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67771E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m3/h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</w:tr>
      <w:tr w:rsidR="00024FBE" w:rsidRPr="0067771E" w:rsidTr="00FA0277">
        <w:trPr>
          <w:trHeight w:val="255"/>
        </w:trPr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</w:tr>
      <w:tr w:rsidR="00024FBE" w:rsidRPr="0067771E" w:rsidTr="00FA0277">
        <w:trPr>
          <w:trHeight w:val="255"/>
        </w:trPr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67771E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  <w:t>Materiales: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</w:tr>
      <w:tr w:rsidR="00024FBE" w:rsidRPr="0067771E" w:rsidTr="00FA0277">
        <w:trPr>
          <w:trHeight w:val="255"/>
        </w:trPr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</w:tr>
      <w:tr w:rsidR="00024FBE" w:rsidRPr="0067771E" w:rsidTr="00FA0277">
        <w:trPr>
          <w:trHeight w:val="255"/>
        </w:trPr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</w:tr>
      <w:tr w:rsidR="00024FBE" w:rsidRPr="0067771E" w:rsidTr="00FA0277">
        <w:trPr>
          <w:trHeight w:val="255"/>
        </w:trPr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</w:tr>
      <w:tr w:rsidR="00024FBE" w:rsidRPr="0067771E" w:rsidTr="00FA0277">
        <w:trPr>
          <w:trHeight w:val="255"/>
        </w:trPr>
        <w:tc>
          <w:tcPr>
            <w:tcW w:w="2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67771E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  <w:t>Mano de Obra: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</w:tr>
      <w:tr w:rsidR="00024FBE" w:rsidRPr="0067771E" w:rsidTr="00FA0277">
        <w:trPr>
          <w:trHeight w:val="255"/>
        </w:trPr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proofErr w:type="spellStart"/>
            <w:r w:rsidRPr="0067771E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Ofic</w:t>
            </w:r>
            <w:proofErr w:type="spellEnd"/>
            <w:r w:rsidRPr="0067771E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. Esp.: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67771E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h/m3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67771E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0,00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67771E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x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67771E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$/h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  <w:r w:rsidRPr="0067771E"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  <w:t>152,00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67771E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:  $/m3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67771E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0,00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</w:tr>
      <w:tr w:rsidR="00024FBE" w:rsidRPr="0067771E" w:rsidTr="00FA0277">
        <w:trPr>
          <w:trHeight w:val="255"/>
        </w:trPr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67771E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Oficial :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67771E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h/m3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67771E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0,00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67771E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x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67771E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$/h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  <w:r w:rsidRPr="0067771E"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  <w:t>129,00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67771E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:  $/m3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67771E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0,00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</w:tr>
      <w:tr w:rsidR="00024FBE" w:rsidRPr="0067771E" w:rsidTr="00FA0277">
        <w:trPr>
          <w:trHeight w:val="255"/>
        </w:trPr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67771E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Ayudante :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67771E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h/m3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67771E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0,30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67771E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x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67771E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$/h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  <w:r w:rsidRPr="0067771E"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  <w:t>109,00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67771E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:  $/m3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67771E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32,70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</w:tr>
      <w:tr w:rsidR="00024FBE" w:rsidRPr="0067771E" w:rsidTr="00FA0277">
        <w:trPr>
          <w:trHeight w:val="255"/>
        </w:trPr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67771E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$/h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67771E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32,70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</w:tr>
      <w:tr w:rsidR="00024FBE" w:rsidRPr="0067771E" w:rsidTr="00FA0277">
        <w:trPr>
          <w:trHeight w:val="255"/>
        </w:trPr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25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67771E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Vigilancia (10 %)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67771E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$/m3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67771E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3,27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</w:tr>
      <w:tr w:rsidR="00024FBE" w:rsidRPr="0067771E" w:rsidTr="00FA0277">
        <w:trPr>
          <w:trHeight w:val="255"/>
        </w:trPr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</w:tr>
      <w:tr w:rsidR="00024FBE" w:rsidRPr="0067771E" w:rsidTr="00FA0277">
        <w:trPr>
          <w:trHeight w:val="255"/>
        </w:trPr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25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proofErr w:type="spellStart"/>
            <w:r w:rsidRPr="0067771E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Herr</w:t>
            </w:r>
            <w:proofErr w:type="spellEnd"/>
            <w:r w:rsidRPr="0067771E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. Menores (10 %)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67771E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$/m3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67771E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3,27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</w:tr>
      <w:tr w:rsidR="00024FBE" w:rsidRPr="0067771E" w:rsidTr="00FA0277">
        <w:trPr>
          <w:trHeight w:val="255"/>
        </w:trPr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67771E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$/m3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67771E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39,24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67771E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$/m3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67771E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39,24</w:t>
            </w:r>
          </w:p>
        </w:tc>
      </w:tr>
      <w:tr w:rsidR="00024FBE" w:rsidRPr="0067771E" w:rsidTr="00FA0277">
        <w:trPr>
          <w:trHeight w:val="255"/>
        </w:trPr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s-ES" w:eastAsia="es-ES"/>
              </w:rPr>
            </w:pPr>
            <w:r w:rsidRPr="0067771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20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  <w:r w:rsidRPr="0067771E"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  <w:t>COSTO NETO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  <w:r w:rsidRPr="0067771E"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  <w:t>$/m3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  <w:r w:rsidRPr="0067771E"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  <w:t>104,93</w:t>
            </w:r>
          </w:p>
        </w:tc>
      </w:tr>
      <w:tr w:rsidR="00024FBE" w:rsidRPr="0067771E" w:rsidTr="00FA0277">
        <w:trPr>
          <w:trHeight w:val="255"/>
        </w:trPr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s-ES" w:eastAsia="es-ES"/>
              </w:rPr>
            </w:pPr>
            <w:r w:rsidRPr="0067771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s-ES" w:eastAsia="es-ES"/>
              </w:rPr>
              <w:t>2</w:t>
            </w:r>
          </w:p>
        </w:tc>
        <w:tc>
          <w:tcPr>
            <w:tcW w:w="349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  <w:r w:rsidRPr="0067771E"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  <w:t>GASTOS GENERALES E INDIRECTOS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  <w:r w:rsidRPr="0067771E"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  <w:t>$/m3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  <w:r w:rsidRPr="0067771E"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  <w:t>10,49</w:t>
            </w:r>
          </w:p>
        </w:tc>
      </w:tr>
      <w:tr w:rsidR="00024FBE" w:rsidRPr="0067771E" w:rsidTr="00FA0277">
        <w:trPr>
          <w:trHeight w:val="255"/>
        </w:trPr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  <w:r w:rsidRPr="0067771E"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  <w:t>(10 %B)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  <w:r w:rsidRPr="0067771E"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  <w:r w:rsidRPr="0067771E"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  <w:t> </w:t>
            </w:r>
          </w:p>
        </w:tc>
      </w:tr>
      <w:tr w:rsidR="00024FBE" w:rsidRPr="0067771E" w:rsidTr="00FA0277">
        <w:trPr>
          <w:trHeight w:val="255"/>
        </w:trPr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s-ES" w:eastAsia="es-ES"/>
              </w:rPr>
            </w:pPr>
            <w:r w:rsidRPr="0067771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s-ES" w:eastAsia="es-ES"/>
              </w:rPr>
              <w:t>3</w:t>
            </w:r>
          </w:p>
        </w:tc>
        <w:tc>
          <w:tcPr>
            <w:tcW w:w="26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  <w:r w:rsidRPr="0067771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s-ES" w:eastAsia="es-ES"/>
              </w:rPr>
              <w:t>SUB- TOTAL 1</w:t>
            </w:r>
            <w:r w:rsidRPr="0067771E"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  <w:t xml:space="preserve">   ( 1+2)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  <w:r w:rsidRPr="0067771E"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  <w:t>$/m3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  <w:r w:rsidRPr="0067771E"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  <w:t>115,42</w:t>
            </w:r>
          </w:p>
        </w:tc>
      </w:tr>
      <w:tr w:rsidR="00024FBE" w:rsidRPr="0067771E" w:rsidTr="00FA0277">
        <w:trPr>
          <w:trHeight w:val="255"/>
        </w:trPr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s-ES" w:eastAsia="es-ES"/>
              </w:rPr>
            </w:pPr>
            <w:r w:rsidRPr="0067771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s-ES" w:eastAsia="es-ES"/>
              </w:rPr>
              <w:t>4</w:t>
            </w:r>
          </w:p>
        </w:tc>
        <w:tc>
          <w:tcPr>
            <w:tcW w:w="20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  <w:r w:rsidRPr="0067771E"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  <w:t xml:space="preserve">BENEFICIO  </w:t>
            </w:r>
            <w:proofErr w:type="gramStart"/>
            <w:r w:rsidRPr="0067771E"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  <w:t>( 8</w:t>
            </w:r>
            <w:proofErr w:type="gramEnd"/>
            <w:r w:rsidRPr="0067771E"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  <w:t xml:space="preserve">  %)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  <w:r w:rsidRPr="0067771E"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  <w:t>$/m3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  <w:r w:rsidRPr="0067771E"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  <w:t>9,23</w:t>
            </w:r>
          </w:p>
        </w:tc>
      </w:tr>
      <w:tr w:rsidR="00024FBE" w:rsidRPr="0067771E" w:rsidTr="00FA0277">
        <w:trPr>
          <w:trHeight w:val="255"/>
        </w:trPr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s-ES" w:eastAsia="es-ES"/>
              </w:rPr>
            </w:pPr>
            <w:r w:rsidRPr="0067771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s-ES" w:eastAsia="es-ES"/>
              </w:rPr>
              <w:t>5</w:t>
            </w:r>
          </w:p>
        </w:tc>
        <w:tc>
          <w:tcPr>
            <w:tcW w:w="20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s-ES" w:eastAsia="es-ES"/>
              </w:rPr>
            </w:pPr>
            <w:r w:rsidRPr="0067771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s-ES" w:eastAsia="es-ES"/>
              </w:rPr>
              <w:t>SUB-TOTAL  2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  <w:r w:rsidRPr="0067771E"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  <w:t>$/m3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  <w:r w:rsidRPr="0067771E"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  <w:t>124,66</w:t>
            </w:r>
          </w:p>
        </w:tc>
      </w:tr>
      <w:tr w:rsidR="00024FBE" w:rsidRPr="0067771E" w:rsidTr="00FA0277">
        <w:trPr>
          <w:trHeight w:val="255"/>
        </w:trPr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s-ES" w:eastAsia="es-ES"/>
              </w:rPr>
            </w:pPr>
            <w:r w:rsidRPr="0067771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s-ES" w:eastAsia="es-ES"/>
              </w:rPr>
              <w:t>6</w:t>
            </w:r>
          </w:p>
        </w:tc>
        <w:tc>
          <w:tcPr>
            <w:tcW w:w="26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  <w:r w:rsidRPr="0067771E"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  <w:t>GASTOS FINANCIERO (0 %)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  <w:r w:rsidRPr="0067771E"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  <w:t>$/m3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  <w:r w:rsidRPr="0067771E"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  <w:t>0,00</w:t>
            </w:r>
          </w:p>
        </w:tc>
      </w:tr>
      <w:tr w:rsidR="00024FBE" w:rsidRPr="0067771E" w:rsidTr="00FA0277">
        <w:trPr>
          <w:trHeight w:val="255"/>
        </w:trPr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s-ES" w:eastAsia="es-ES"/>
              </w:rPr>
            </w:pPr>
            <w:r w:rsidRPr="0067771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s-ES" w:eastAsia="es-ES"/>
              </w:rPr>
              <w:t>7</w:t>
            </w:r>
          </w:p>
        </w:tc>
        <w:tc>
          <w:tcPr>
            <w:tcW w:w="20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s-ES" w:eastAsia="es-ES"/>
              </w:rPr>
            </w:pPr>
            <w:r w:rsidRPr="0067771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s-ES" w:eastAsia="es-ES"/>
              </w:rPr>
              <w:t>SUB- TOTAL 3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  <w:r w:rsidRPr="0067771E"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  <w:t>$/m3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  <w:r w:rsidRPr="0067771E"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  <w:t>124,66</w:t>
            </w:r>
          </w:p>
        </w:tc>
      </w:tr>
      <w:tr w:rsidR="00024FBE" w:rsidRPr="0067771E" w:rsidTr="00FA0277">
        <w:trPr>
          <w:trHeight w:val="255"/>
        </w:trPr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s-ES" w:eastAsia="es-ES"/>
              </w:rPr>
            </w:pPr>
            <w:r w:rsidRPr="0067771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s-ES" w:eastAsia="es-ES"/>
              </w:rPr>
              <w:t>8</w:t>
            </w:r>
          </w:p>
        </w:tc>
        <w:tc>
          <w:tcPr>
            <w:tcW w:w="26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  <w:r w:rsidRPr="0067771E"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  <w:t>IMPUESTOS ( IVA + IB)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  <w:r w:rsidRPr="0067771E"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  <w:t>$/m3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  <w:r w:rsidRPr="0067771E"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  <w:t>29,92</w:t>
            </w:r>
          </w:p>
        </w:tc>
      </w:tr>
      <w:tr w:rsidR="00024FBE" w:rsidRPr="0067771E" w:rsidTr="00FA0277">
        <w:trPr>
          <w:trHeight w:val="255"/>
        </w:trPr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s-ES" w:eastAsia="es-ES"/>
              </w:rPr>
            </w:pPr>
            <w:r w:rsidRPr="0067771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s-ES" w:eastAsia="es-ES"/>
              </w:rPr>
              <w:t>9</w:t>
            </w:r>
          </w:p>
        </w:tc>
        <w:tc>
          <w:tcPr>
            <w:tcW w:w="20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s-ES" w:eastAsia="es-ES"/>
              </w:rPr>
            </w:pPr>
            <w:r w:rsidRPr="0067771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s-ES" w:eastAsia="es-ES"/>
              </w:rPr>
              <w:t>PRECIO   (7+8)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s-ES" w:eastAsia="es-ES"/>
              </w:rPr>
            </w:pPr>
            <w:r w:rsidRPr="0067771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s-ES" w:eastAsia="es-ES"/>
              </w:rPr>
              <w:t>$/m3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67771E" w:rsidRDefault="00024FBE" w:rsidP="00FA02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s-ES" w:eastAsia="es-ES"/>
              </w:rPr>
            </w:pPr>
            <w:r w:rsidRPr="0067771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s-ES" w:eastAsia="es-ES"/>
              </w:rPr>
              <w:t>154,57</w:t>
            </w:r>
          </w:p>
        </w:tc>
      </w:tr>
      <w:tr w:rsidR="00024FBE" w:rsidRPr="002206F3" w:rsidTr="00FA0277">
        <w:trPr>
          <w:trHeight w:val="255"/>
        </w:trPr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FBE" w:rsidRPr="002206F3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024FBE" w:rsidRPr="002206F3" w:rsidRDefault="00024FBE" w:rsidP="00FA02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s-ES" w:eastAsia="es-ES"/>
              </w:rPr>
            </w:pPr>
            <w:r w:rsidRPr="002206F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s-ES" w:eastAsia="es-ES"/>
              </w:rPr>
              <w:t>10</w:t>
            </w:r>
          </w:p>
        </w:tc>
        <w:tc>
          <w:tcPr>
            <w:tcW w:w="26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024FBE" w:rsidRPr="002206F3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s-ES" w:eastAsia="es-ES"/>
              </w:rPr>
            </w:pPr>
            <w:r w:rsidRPr="002206F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s-ES" w:eastAsia="es-ES"/>
              </w:rPr>
              <w:t>PRECIO ADOPTADO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024FBE" w:rsidRPr="002206F3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s-ES" w:eastAsia="es-ES"/>
              </w:rPr>
            </w:pPr>
            <w:r w:rsidRPr="002206F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024FBE" w:rsidRPr="002206F3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s-ES" w:eastAsia="es-ES"/>
              </w:rPr>
            </w:pPr>
            <w:r w:rsidRPr="002206F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024FBE" w:rsidRPr="002206F3" w:rsidRDefault="00024FBE" w:rsidP="00FA027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s-ES" w:eastAsia="es-ES"/>
              </w:rPr>
            </w:pPr>
            <w:r w:rsidRPr="002206F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024FBE" w:rsidRPr="002206F3" w:rsidRDefault="00024FBE" w:rsidP="00FA02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s-ES" w:eastAsia="es-ES"/>
              </w:rPr>
            </w:pPr>
            <w:r w:rsidRPr="002206F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s-ES" w:eastAsia="es-ES"/>
              </w:rPr>
              <w:t>$/m3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024FBE" w:rsidRPr="002206F3" w:rsidRDefault="00024FBE" w:rsidP="00FA02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s-ES" w:eastAsia="es-ES"/>
              </w:rPr>
            </w:pPr>
            <w:r w:rsidRPr="002206F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s-ES" w:eastAsia="es-ES"/>
              </w:rPr>
              <w:t>155,00</w:t>
            </w:r>
          </w:p>
        </w:tc>
      </w:tr>
    </w:tbl>
    <w:p w:rsidR="00024FBE" w:rsidRDefault="00024FBE" w:rsidP="00024FBE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u w:val="single"/>
          <w:lang w:eastAsia="es-AR"/>
        </w:rPr>
      </w:pPr>
    </w:p>
    <w:p w:rsidR="0024688E" w:rsidRDefault="0024688E"/>
    <w:sectPr w:rsidR="0024688E" w:rsidSect="00144813">
      <w:headerReference w:type="default" r:id="rId14"/>
      <w:footerReference w:type="default" r:id="rId15"/>
      <w:pgSz w:w="11907" w:h="16839" w:code="9"/>
      <w:pgMar w:top="1134" w:right="1701" w:bottom="1418" w:left="1134" w:header="227" w:footer="62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017B" w:rsidRDefault="0061126E">
    <w:pPr>
      <w:pStyle w:val="Piedep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24FBE">
      <w:rPr>
        <w:noProof/>
      </w:rPr>
      <w:t>11</w:t>
    </w:r>
    <w:r>
      <w:fldChar w:fldCharType="end"/>
    </w:r>
  </w:p>
  <w:p w:rsidR="00E0017B" w:rsidRPr="005D322A" w:rsidRDefault="0061126E" w:rsidP="005D322A">
    <w:pPr>
      <w:pStyle w:val="Piedepgina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017B" w:rsidRDefault="0061126E" w:rsidP="009B0C9D">
    <w:pPr>
      <w:pStyle w:val="Encabezado"/>
      <w:jc w:val="center"/>
      <w:rPr>
        <w:lang w:val="es-AR"/>
      </w:rPr>
    </w:pPr>
  </w:p>
  <w:p w:rsidR="00E0017B" w:rsidRDefault="00024FBE" w:rsidP="009B0C9D">
    <w:pPr>
      <w:pStyle w:val="Encabezado"/>
      <w:jc w:val="center"/>
    </w:pPr>
    <w:r>
      <w:rPr>
        <w:noProof/>
        <w:lang w:val="es-AR" w:eastAsia="es-AR"/>
      </w:rPr>
      <w:drawing>
        <wp:inline distT="0" distB="0" distL="0" distR="0">
          <wp:extent cx="1190625" cy="1028700"/>
          <wp:effectExtent l="0" t="0" r="9525" b="0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1028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FBE"/>
    <w:rsid w:val="00024FBE"/>
    <w:rsid w:val="0024688E"/>
    <w:rsid w:val="00611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4FBE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24FBE"/>
    <w:pPr>
      <w:tabs>
        <w:tab w:val="center" w:pos="4419"/>
        <w:tab w:val="right" w:pos="8838"/>
      </w:tabs>
    </w:pPr>
    <w:rPr>
      <w:sz w:val="20"/>
      <w:szCs w:val="20"/>
      <w:lang w:val="x-none" w:eastAsia="x-none"/>
    </w:rPr>
  </w:style>
  <w:style w:type="character" w:customStyle="1" w:styleId="EncabezadoCar">
    <w:name w:val="Encabezado Car"/>
    <w:basedOn w:val="Fuentedeprrafopredeter"/>
    <w:link w:val="Encabezado"/>
    <w:uiPriority w:val="99"/>
    <w:rsid w:val="00024FBE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Piedepgina">
    <w:name w:val="footer"/>
    <w:basedOn w:val="Normal"/>
    <w:link w:val="PiedepginaCar"/>
    <w:uiPriority w:val="99"/>
    <w:unhideWhenUsed/>
    <w:rsid w:val="00024FBE"/>
    <w:pPr>
      <w:tabs>
        <w:tab w:val="center" w:pos="4419"/>
        <w:tab w:val="right" w:pos="8838"/>
      </w:tabs>
    </w:pPr>
    <w:rPr>
      <w:sz w:val="20"/>
      <w:szCs w:val="20"/>
      <w:lang w:val="x-none" w:eastAsia="x-none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24FBE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24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24FBE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4FBE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24FBE"/>
    <w:pPr>
      <w:tabs>
        <w:tab w:val="center" w:pos="4419"/>
        <w:tab w:val="right" w:pos="8838"/>
      </w:tabs>
    </w:pPr>
    <w:rPr>
      <w:sz w:val="20"/>
      <w:szCs w:val="20"/>
      <w:lang w:val="x-none" w:eastAsia="x-none"/>
    </w:rPr>
  </w:style>
  <w:style w:type="character" w:customStyle="1" w:styleId="EncabezadoCar">
    <w:name w:val="Encabezado Car"/>
    <w:basedOn w:val="Fuentedeprrafopredeter"/>
    <w:link w:val="Encabezado"/>
    <w:uiPriority w:val="99"/>
    <w:rsid w:val="00024FBE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Piedepgina">
    <w:name w:val="footer"/>
    <w:basedOn w:val="Normal"/>
    <w:link w:val="PiedepginaCar"/>
    <w:uiPriority w:val="99"/>
    <w:unhideWhenUsed/>
    <w:rsid w:val="00024FBE"/>
    <w:pPr>
      <w:tabs>
        <w:tab w:val="center" w:pos="4419"/>
        <w:tab w:val="right" w:pos="8838"/>
      </w:tabs>
    </w:pPr>
    <w:rPr>
      <w:sz w:val="20"/>
      <w:szCs w:val="20"/>
      <w:lang w:val="x-none" w:eastAsia="x-none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24FBE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24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24FB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5.emf"/><Relationship Id="rId5" Type="http://schemas.openxmlformats.org/officeDocument/2006/relationships/image" Target="media/image1.jpeg"/><Relationship Id="rId15" Type="http://schemas.openxmlformats.org/officeDocument/2006/relationships/footer" Target="footer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694</Words>
  <Characters>3819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ARQGONZALEZ</dc:creator>
  <cp:lastModifiedBy>ARQGONZALEZ</cp:lastModifiedBy>
  <cp:revision>2</cp:revision>
  <dcterms:created xsi:type="dcterms:W3CDTF">2017-03-23T14:02:00Z</dcterms:created>
  <dcterms:modified xsi:type="dcterms:W3CDTF">2017-03-23T14:02:00Z</dcterms:modified>
</cp:coreProperties>
</file>